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A8A" w:rsidRPr="001406F1" w:rsidRDefault="00F21A8A" w:rsidP="00F21A8A">
      <w:pPr>
        <w:spacing w:after="0" w:line="240" w:lineRule="auto"/>
        <w:rPr>
          <w:rFonts w:ascii="Calibri" w:eastAsia="Calibri" w:hAnsi="Calibri" w:cs="Times New Roman"/>
          <w:b/>
        </w:rPr>
      </w:pPr>
      <w:r w:rsidRPr="001406F1">
        <w:rPr>
          <w:rFonts w:ascii="Calibri" w:eastAsia="Calibri" w:hAnsi="Calibri" w:cs="Times New Roman"/>
          <w:b/>
        </w:rPr>
        <w:t>College Savings Foundation</w:t>
      </w:r>
    </w:p>
    <w:p w:rsidR="00F21A8A" w:rsidRPr="001406F1" w:rsidRDefault="00F21A8A" w:rsidP="00F21A8A">
      <w:pPr>
        <w:spacing w:after="0" w:line="240" w:lineRule="auto"/>
        <w:rPr>
          <w:rFonts w:ascii="Calibri" w:eastAsia="Calibri" w:hAnsi="Calibri" w:cs="Times New Roman"/>
          <w:b/>
        </w:rPr>
      </w:pPr>
      <w:r w:rsidRPr="001406F1">
        <w:rPr>
          <w:rFonts w:ascii="Calibri" w:eastAsia="Calibri" w:hAnsi="Calibri" w:cs="Times New Roman"/>
          <w:b/>
        </w:rPr>
        <w:t xml:space="preserve">Board Meeting </w:t>
      </w:r>
    </w:p>
    <w:p w:rsidR="00F21A8A" w:rsidRPr="001406F1" w:rsidRDefault="00F21A8A" w:rsidP="00F21A8A">
      <w:pPr>
        <w:spacing w:after="0" w:line="240" w:lineRule="auto"/>
        <w:rPr>
          <w:rFonts w:ascii="Calibri" w:eastAsia="Calibri" w:hAnsi="Calibri" w:cs="Times New Roman"/>
          <w:b/>
        </w:rPr>
      </w:pPr>
      <w:r>
        <w:rPr>
          <w:rFonts w:ascii="Calibri" w:eastAsia="Calibri" w:hAnsi="Calibri" w:cs="Times New Roman"/>
          <w:b/>
        </w:rPr>
        <w:t>June 16, 2015</w:t>
      </w:r>
    </w:p>
    <w:p w:rsidR="00F21A8A" w:rsidRPr="001406F1" w:rsidRDefault="00F21A8A" w:rsidP="00F21A8A">
      <w:pPr>
        <w:spacing w:after="0" w:line="240" w:lineRule="auto"/>
        <w:rPr>
          <w:rFonts w:ascii="Calibri" w:eastAsia="Calibri" w:hAnsi="Calibri" w:cs="Times New Roman"/>
          <w:b/>
        </w:rPr>
      </w:pPr>
      <w:r>
        <w:rPr>
          <w:rFonts w:ascii="Calibri" w:eastAsia="Calibri" w:hAnsi="Calibri" w:cs="Times New Roman"/>
          <w:b/>
        </w:rPr>
        <w:t>Washington, DC</w:t>
      </w:r>
      <w:r w:rsidRPr="001406F1">
        <w:rPr>
          <w:rFonts w:ascii="Calibri" w:eastAsia="Calibri" w:hAnsi="Calibri" w:cs="Times New Roman"/>
          <w:b/>
        </w:rPr>
        <w:t xml:space="preserve">    </w:t>
      </w:r>
    </w:p>
    <w:p w:rsidR="00F21A8A" w:rsidRPr="001406F1" w:rsidRDefault="00F21A8A" w:rsidP="00F21A8A">
      <w:pPr>
        <w:spacing w:after="0" w:line="240" w:lineRule="auto"/>
        <w:rPr>
          <w:rFonts w:ascii="Calibri" w:eastAsia="Calibri" w:hAnsi="Calibri" w:cs="Times New Roman"/>
        </w:rPr>
      </w:pPr>
    </w:p>
    <w:p w:rsidR="00F21A8A" w:rsidRDefault="00F21A8A" w:rsidP="00F21A8A">
      <w:pPr>
        <w:spacing w:after="0" w:line="240" w:lineRule="auto"/>
        <w:rPr>
          <w:rFonts w:ascii="Calibri" w:eastAsia="Calibri" w:hAnsi="Calibri" w:cs="Times New Roman"/>
        </w:rPr>
      </w:pPr>
      <w:r w:rsidRPr="001406F1">
        <w:rPr>
          <w:rFonts w:ascii="Calibri" w:eastAsia="Calibri" w:hAnsi="Calibri" w:cs="Times New Roman"/>
        </w:rPr>
        <w:t xml:space="preserve">Present:  </w:t>
      </w:r>
      <w:r w:rsidR="00EF6726">
        <w:rPr>
          <w:rFonts w:ascii="Calibri" w:eastAsia="Calibri" w:hAnsi="Calibri" w:cs="Times New Roman"/>
        </w:rPr>
        <w:t xml:space="preserve">Regina Carmon, College Savings Bank; </w:t>
      </w:r>
      <w:r>
        <w:rPr>
          <w:rFonts w:ascii="Calibri" w:eastAsia="Calibri" w:hAnsi="Calibri" w:cs="Times New Roman"/>
        </w:rPr>
        <w:t xml:space="preserve"> </w:t>
      </w:r>
      <w:r w:rsidR="00EF6726" w:rsidRPr="001406F1">
        <w:rPr>
          <w:rFonts w:ascii="Calibri" w:eastAsia="Calibri" w:hAnsi="Calibri" w:cs="Times New Roman"/>
        </w:rPr>
        <w:t xml:space="preserve">Rich Polimeni, Bank of America/Merrill Lynch; </w:t>
      </w:r>
      <w:r>
        <w:rPr>
          <w:rFonts w:ascii="Calibri" w:eastAsia="Calibri" w:hAnsi="Calibri" w:cs="Times New Roman"/>
        </w:rPr>
        <w:t xml:space="preserve">Mary Morris, Virginia529; </w:t>
      </w:r>
      <w:r w:rsidR="00EF6726">
        <w:rPr>
          <w:rFonts w:ascii="Calibri" w:eastAsia="Calibri" w:hAnsi="Calibri" w:cs="Times New Roman"/>
        </w:rPr>
        <w:t xml:space="preserve">Bill Raynor, OppenhiemerFunds; Lauren Bicocchi, Voya; Rob Tirrell, Voya; Melissa Stiles, American Century; Chris Lynch, TIAA CREF; </w:t>
      </w:r>
      <w:r w:rsidRPr="001406F1">
        <w:rPr>
          <w:rFonts w:ascii="Calibri" w:eastAsia="Calibri" w:hAnsi="Calibri" w:cs="Times New Roman"/>
        </w:rPr>
        <w:t xml:space="preserve">Paul Curley, Strategic Insight; </w:t>
      </w:r>
      <w:r w:rsidR="00EF6726">
        <w:rPr>
          <w:rFonts w:ascii="Calibri" w:eastAsia="Calibri" w:hAnsi="Calibri" w:cs="Times New Roman"/>
        </w:rPr>
        <w:t xml:space="preserve">Mary Nickeson, WMSI; Peter Mazareas, Invite Education; </w:t>
      </w:r>
      <w:r w:rsidRPr="001406F1">
        <w:rPr>
          <w:rFonts w:ascii="Calibri" w:eastAsia="Calibri" w:hAnsi="Calibri" w:cs="Times New Roman"/>
        </w:rPr>
        <w:t xml:space="preserve">Elizabeth Fontaine, MEFA; </w:t>
      </w:r>
      <w:r w:rsidR="00EF6726">
        <w:rPr>
          <w:rFonts w:ascii="Calibri" w:eastAsia="Calibri" w:hAnsi="Calibri" w:cs="Times New Roman"/>
        </w:rPr>
        <w:t>Chris McGee, Virginia529; John Park, BlackRock</w:t>
      </w:r>
    </w:p>
    <w:p w:rsidR="00EF6726" w:rsidRDefault="00EF6726" w:rsidP="00F21A8A">
      <w:pPr>
        <w:spacing w:after="0" w:line="240" w:lineRule="auto"/>
        <w:rPr>
          <w:rFonts w:ascii="Calibri" w:eastAsia="Calibri" w:hAnsi="Calibri" w:cs="Times New Roman"/>
        </w:rPr>
      </w:pPr>
    </w:p>
    <w:p w:rsidR="00EF6726" w:rsidRDefault="00F21A8A" w:rsidP="00EF6726">
      <w:pPr>
        <w:spacing w:after="0" w:line="240" w:lineRule="auto"/>
        <w:rPr>
          <w:rFonts w:ascii="Calibri" w:eastAsia="Calibri" w:hAnsi="Calibri" w:cs="Times New Roman"/>
        </w:rPr>
      </w:pPr>
      <w:r>
        <w:rPr>
          <w:rFonts w:ascii="Calibri" w:eastAsia="Calibri" w:hAnsi="Calibri" w:cs="Times New Roman"/>
        </w:rPr>
        <w:t>Phone:</w:t>
      </w:r>
      <w:r w:rsidR="00EF6726">
        <w:rPr>
          <w:rFonts w:ascii="Calibri" w:eastAsia="Calibri" w:hAnsi="Calibri" w:cs="Times New Roman"/>
        </w:rPr>
        <w:t xml:space="preserve"> </w:t>
      </w:r>
      <w:r>
        <w:rPr>
          <w:rFonts w:ascii="Calibri" w:eastAsia="Calibri" w:hAnsi="Calibri" w:cs="Times New Roman"/>
        </w:rPr>
        <w:t xml:space="preserve"> </w:t>
      </w:r>
      <w:r w:rsidR="00731492" w:rsidRPr="001406F1">
        <w:rPr>
          <w:rFonts w:ascii="Calibri" w:eastAsia="Calibri" w:hAnsi="Calibri" w:cs="Times New Roman"/>
        </w:rPr>
        <w:t xml:space="preserve">Kyla </w:t>
      </w:r>
      <w:r w:rsidR="00731492">
        <w:rPr>
          <w:rFonts w:ascii="Calibri" w:eastAsia="Calibri" w:hAnsi="Calibri" w:cs="Times New Roman"/>
        </w:rPr>
        <w:t>Michaud</w:t>
      </w:r>
      <w:r w:rsidR="00731492" w:rsidRPr="001406F1">
        <w:rPr>
          <w:rFonts w:ascii="Calibri" w:eastAsia="Calibri" w:hAnsi="Calibri" w:cs="Times New Roman"/>
        </w:rPr>
        <w:t>, Fidelity Investments;</w:t>
      </w:r>
      <w:r w:rsidR="00731492">
        <w:rPr>
          <w:rFonts w:ascii="Calibri" w:eastAsia="Calibri" w:hAnsi="Calibri" w:cs="Times New Roman"/>
        </w:rPr>
        <w:t xml:space="preserve"> </w:t>
      </w:r>
      <w:r w:rsidR="00731492" w:rsidRPr="001406F1">
        <w:rPr>
          <w:rFonts w:ascii="Calibri" w:eastAsia="Calibri" w:hAnsi="Calibri" w:cs="Times New Roman"/>
        </w:rPr>
        <w:t>Roger Michaud, Franklin Templeton Investments;</w:t>
      </w:r>
      <w:r w:rsidR="00E719BB" w:rsidRPr="00E719BB">
        <w:rPr>
          <w:rFonts w:ascii="Calibri" w:eastAsia="Calibri" w:hAnsi="Calibri" w:cs="Times New Roman"/>
        </w:rPr>
        <w:t xml:space="preserve"> </w:t>
      </w:r>
      <w:r w:rsidR="00E719BB">
        <w:rPr>
          <w:rFonts w:ascii="Calibri" w:eastAsia="Calibri" w:hAnsi="Calibri" w:cs="Times New Roman"/>
        </w:rPr>
        <w:t>Deb Smith, John Hancock Investments;</w:t>
      </w:r>
      <w:r w:rsidR="00EF6726" w:rsidRPr="00EF6726">
        <w:rPr>
          <w:rFonts w:ascii="Calibri" w:eastAsia="Calibri" w:hAnsi="Calibri" w:cs="Times New Roman"/>
        </w:rPr>
        <w:t xml:space="preserve"> </w:t>
      </w:r>
      <w:r w:rsidR="00EF6726" w:rsidRPr="001406F1">
        <w:rPr>
          <w:rFonts w:ascii="Calibri" w:eastAsia="Calibri" w:hAnsi="Calibri" w:cs="Times New Roman"/>
        </w:rPr>
        <w:t>S</w:t>
      </w:r>
      <w:r w:rsidR="00EF6726">
        <w:rPr>
          <w:rFonts w:ascii="Calibri" w:eastAsia="Calibri" w:hAnsi="Calibri" w:cs="Times New Roman"/>
        </w:rPr>
        <w:t xml:space="preserve">tefanie Mattson, </w:t>
      </w:r>
      <w:r w:rsidR="00EF6726" w:rsidRPr="001406F1">
        <w:rPr>
          <w:rFonts w:ascii="Calibri" w:eastAsia="Calibri" w:hAnsi="Calibri" w:cs="Times New Roman"/>
        </w:rPr>
        <w:t xml:space="preserve">State Farm; </w:t>
      </w:r>
      <w:r w:rsidR="00EF6726">
        <w:rPr>
          <w:rFonts w:ascii="Calibri" w:eastAsia="Calibri" w:hAnsi="Calibri" w:cs="Times New Roman"/>
        </w:rPr>
        <w:t>Kris Spazafumo, American Funds; Arthur Dunn, Boston Financial; Wayne Weber, GiftofCollege.com; Rich Wolle, Franklin Templeton; Rachel Biar, Nebraska College Savings Plan; Steve Piekara, Allianz Global Investors</w:t>
      </w:r>
    </w:p>
    <w:p w:rsidR="00F21A8A" w:rsidRDefault="00F21A8A" w:rsidP="00F21A8A">
      <w:pPr>
        <w:spacing w:after="0" w:line="240" w:lineRule="auto"/>
        <w:rPr>
          <w:rFonts w:ascii="Calibri" w:eastAsia="Calibri" w:hAnsi="Calibri" w:cs="Times New Roman"/>
        </w:rPr>
      </w:pPr>
    </w:p>
    <w:p w:rsidR="00F21A8A" w:rsidRPr="001406F1" w:rsidRDefault="00F21A8A" w:rsidP="00F21A8A">
      <w:pPr>
        <w:spacing w:after="0" w:line="240" w:lineRule="auto"/>
        <w:rPr>
          <w:rFonts w:ascii="Calibri" w:eastAsia="Calibri" w:hAnsi="Calibri" w:cs="Times New Roman"/>
        </w:rPr>
      </w:pPr>
      <w:r w:rsidRPr="001406F1">
        <w:rPr>
          <w:rFonts w:ascii="Calibri" w:eastAsia="Calibri" w:hAnsi="Calibri" w:cs="Times New Roman"/>
        </w:rPr>
        <w:t xml:space="preserve">Consultants:  </w:t>
      </w:r>
      <w:r w:rsidR="00731492">
        <w:rPr>
          <w:rFonts w:ascii="Calibri" w:eastAsia="Calibri" w:hAnsi="Calibri" w:cs="Times New Roman"/>
        </w:rPr>
        <w:t xml:space="preserve">Barbara Pate, Davis &amp; Harman;  </w:t>
      </w:r>
      <w:r>
        <w:rPr>
          <w:rFonts w:ascii="Calibri" w:eastAsia="Calibri" w:hAnsi="Calibri" w:cs="Times New Roman"/>
        </w:rPr>
        <w:t>Randy Hardock</w:t>
      </w:r>
      <w:r w:rsidRPr="001406F1">
        <w:rPr>
          <w:rFonts w:ascii="Calibri" w:eastAsia="Calibri" w:hAnsi="Calibri" w:cs="Times New Roman"/>
        </w:rPr>
        <w:t>, Davis &amp; Harman; Lynthia Romney, Romneycom; Kathy Hamor, College Savings Foundation</w:t>
      </w:r>
    </w:p>
    <w:p w:rsidR="00F21A8A" w:rsidRPr="001406F1" w:rsidRDefault="00F21A8A" w:rsidP="00F21A8A">
      <w:pPr>
        <w:spacing w:after="0" w:line="240" w:lineRule="auto"/>
        <w:rPr>
          <w:rFonts w:ascii="Calibri" w:eastAsia="Calibri" w:hAnsi="Calibri" w:cs="Times New Roman"/>
        </w:rPr>
      </w:pPr>
    </w:p>
    <w:p w:rsidR="00F21A8A" w:rsidRDefault="00F21A8A" w:rsidP="00F21A8A">
      <w:pPr>
        <w:spacing w:after="0" w:line="240" w:lineRule="auto"/>
        <w:rPr>
          <w:rFonts w:ascii="Calibri" w:eastAsia="Calibri" w:hAnsi="Calibri" w:cs="Times New Roman"/>
        </w:rPr>
      </w:pPr>
      <w:r w:rsidRPr="001406F1">
        <w:rPr>
          <w:rFonts w:ascii="Calibri" w:eastAsia="Calibri" w:hAnsi="Calibri" w:cs="Times New Roman"/>
        </w:rPr>
        <w:t xml:space="preserve">Chairman Mary Morris called the meeting to order at </w:t>
      </w:r>
      <w:r w:rsidR="00EF6726">
        <w:rPr>
          <w:rFonts w:ascii="Calibri" w:eastAsia="Calibri" w:hAnsi="Calibri" w:cs="Times New Roman"/>
        </w:rPr>
        <w:t>1</w:t>
      </w:r>
      <w:r w:rsidRPr="001406F1">
        <w:rPr>
          <w:rFonts w:ascii="Calibri" w:eastAsia="Calibri" w:hAnsi="Calibri" w:cs="Times New Roman"/>
        </w:rPr>
        <w:t>:0</w:t>
      </w:r>
      <w:r w:rsidR="00EF6726">
        <w:rPr>
          <w:rFonts w:ascii="Calibri" w:eastAsia="Calibri" w:hAnsi="Calibri" w:cs="Times New Roman"/>
        </w:rPr>
        <w:t>4</w:t>
      </w:r>
      <w:r w:rsidRPr="001406F1">
        <w:rPr>
          <w:rFonts w:ascii="Calibri" w:eastAsia="Calibri" w:hAnsi="Calibri" w:cs="Times New Roman"/>
        </w:rPr>
        <w:t xml:space="preserve"> p.m. EST and welcomed everyone to the </w:t>
      </w:r>
      <w:r w:rsidR="00EF6726">
        <w:rPr>
          <w:rFonts w:ascii="Calibri" w:eastAsia="Calibri" w:hAnsi="Calibri" w:cs="Times New Roman"/>
        </w:rPr>
        <w:t>meeting</w:t>
      </w:r>
      <w:r w:rsidRPr="001406F1">
        <w:rPr>
          <w:rFonts w:ascii="Calibri" w:eastAsia="Calibri" w:hAnsi="Calibri" w:cs="Times New Roman"/>
        </w:rPr>
        <w:t xml:space="preserve">.   </w:t>
      </w:r>
    </w:p>
    <w:p w:rsidR="00EF6726" w:rsidRPr="001406F1" w:rsidRDefault="00EF6726" w:rsidP="00F21A8A">
      <w:pPr>
        <w:spacing w:after="0" w:line="240" w:lineRule="auto"/>
        <w:rPr>
          <w:rFonts w:ascii="Calibri" w:eastAsia="Calibri" w:hAnsi="Calibri" w:cs="Times New Roman"/>
        </w:rPr>
      </w:pPr>
    </w:p>
    <w:p w:rsidR="00F21A8A" w:rsidRPr="001406F1" w:rsidRDefault="00EF6726" w:rsidP="00F21A8A">
      <w:pPr>
        <w:spacing w:after="0" w:line="240" w:lineRule="auto"/>
        <w:rPr>
          <w:rFonts w:ascii="Calibri" w:eastAsia="Calibri" w:hAnsi="Calibri" w:cs="Times New Roman"/>
          <w:b/>
          <w:u w:val="single"/>
        </w:rPr>
      </w:pPr>
      <w:r>
        <w:rPr>
          <w:rFonts w:ascii="Calibri" w:eastAsia="Calibri" w:hAnsi="Calibri" w:cs="Times New Roman"/>
          <w:b/>
          <w:u w:val="single"/>
        </w:rPr>
        <w:t>March</w:t>
      </w:r>
      <w:r w:rsidR="00F21A8A" w:rsidRPr="001406F1">
        <w:rPr>
          <w:rFonts w:ascii="Calibri" w:eastAsia="Calibri" w:hAnsi="Calibri" w:cs="Times New Roman"/>
          <w:b/>
          <w:u w:val="single"/>
        </w:rPr>
        <w:t xml:space="preserve"> 201</w:t>
      </w:r>
      <w:r>
        <w:rPr>
          <w:rFonts w:ascii="Calibri" w:eastAsia="Calibri" w:hAnsi="Calibri" w:cs="Times New Roman"/>
          <w:b/>
          <w:u w:val="single"/>
        </w:rPr>
        <w:t>5</w:t>
      </w:r>
      <w:r w:rsidR="00F21A8A" w:rsidRPr="001406F1">
        <w:rPr>
          <w:rFonts w:ascii="Calibri" w:eastAsia="Calibri" w:hAnsi="Calibri" w:cs="Times New Roman"/>
          <w:b/>
          <w:u w:val="single"/>
        </w:rPr>
        <w:t xml:space="preserve"> Board Meeting Minutes:</w:t>
      </w:r>
    </w:p>
    <w:p w:rsidR="00F21A8A" w:rsidRPr="001406F1" w:rsidRDefault="00F21A8A" w:rsidP="00F21A8A">
      <w:pPr>
        <w:spacing w:after="0" w:line="240" w:lineRule="auto"/>
        <w:rPr>
          <w:rFonts w:ascii="Calibri" w:eastAsia="Calibri" w:hAnsi="Calibri" w:cs="Times New Roman"/>
        </w:rPr>
      </w:pPr>
      <w:r w:rsidRPr="001406F1">
        <w:rPr>
          <w:rFonts w:ascii="Calibri" w:eastAsia="Calibri" w:hAnsi="Calibri" w:cs="Times New Roman"/>
        </w:rPr>
        <w:t>The minutes from the Board meeting held on </w:t>
      </w:r>
      <w:r w:rsidR="00EF6726">
        <w:rPr>
          <w:rFonts w:ascii="Calibri" w:eastAsia="Calibri" w:hAnsi="Calibri" w:cs="Times New Roman"/>
        </w:rPr>
        <w:t xml:space="preserve">March 3, 2015 </w:t>
      </w:r>
      <w:r w:rsidRPr="001406F1">
        <w:rPr>
          <w:rFonts w:ascii="Calibri" w:eastAsia="Calibri" w:hAnsi="Calibri" w:cs="Times New Roman"/>
        </w:rPr>
        <w:t xml:space="preserve">in </w:t>
      </w:r>
      <w:r w:rsidR="00EF6726">
        <w:rPr>
          <w:rFonts w:ascii="Calibri" w:eastAsia="Calibri" w:hAnsi="Calibri" w:cs="Times New Roman"/>
        </w:rPr>
        <w:t>Austin, TX</w:t>
      </w:r>
      <w:r w:rsidRPr="001406F1">
        <w:rPr>
          <w:rFonts w:ascii="Calibri" w:eastAsia="Calibri" w:hAnsi="Calibri" w:cs="Times New Roman"/>
        </w:rPr>
        <w:t xml:space="preserve"> were approved unanimously.  </w:t>
      </w:r>
    </w:p>
    <w:p w:rsidR="00F21A8A" w:rsidRPr="001406F1" w:rsidRDefault="00F21A8A" w:rsidP="00F21A8A">
      <w:pPr>
        <w:spacing w:after="0" w:line="240" w:lineRule="auto"/>
        <w:rPr>
          <w:rFonts w:ascii="Calibri" w:eastAsia="Calibri" w:hAnsi="Calibri" w:cs="Times New Roman"/>
        </w:rPr>
      </w:pPr>
    </w:p>
    <w:p w:rsidR="00F21A8A" w:rsidRPr="001406F1" w:rsidRDefault="00F21A8A" w:rsidP="00F21A8A">
      <w:pPr>
        <w:spacing w:after="0" w:line="240" w:lineRule="auto"/>
        <w:rPr>
          <w:rFonts w:ascii="Calibri" w:eastAsia="Calibri" w:hAnsi="Calibri" w:cs="Times New Roman"/>
        </w:rPr>
      </w:pPr>
      <w:r w:rsidRPr="001406F1">
        <w:rPr>
          <w:rFonts w:ascii="Calibri" w:eastAsia="Calibri" w:hAnsi="Calibri" w:cs="Times New Roman"/>
          <w:b/>
          <w:u w:val="single"/>
        </w:rPr>
        <w:t>Financial Report:</w:t>
      </w:r>
    </w:p>
    <w:p w:rsidR="00F21A8A" w:rsidRPr="001406F1" w:rsidRDefault="00F21A8A" w:rsidP="00F21A8A">
      <w:pPr>
        <w:spacing w:after="0" w:line="240" w:lineRule="auto"/>
        <w:rPr>
          <w:rFonts w:ascii="Calibri" w:eastAsia="Calibri" w:hAnsi="Calibri" w:cs="Times New Roman"/>
        </w:rPr>
      </w:pPr>
      <w:r w:rsidRPr="001406F1">
        <w:rPr>
          <w:rFonts w:ascii="Calibri" w:eastAsia="Calibri" w:hAnsi="Calibri" w:cs="Times New Roman"/>
        </w:rPr>
        <w:t xml:space="preserve">Kyla </w:t>
      </w:r>
      <w:r>
        <w:rPr>
          <w:rFonts w:ascii="Calibri" w:eastAsia="Calibri" w:hAnsi="Calibri" w:cs="Times New Roman"/>
        </w:rPr>
        <w:t>Michaud</w:t>
      </w:r>
      <w:r w:rsidRPr="001406F1">
        <w:rPr>
          <w:rFonts w:ascii="Calibri" w:eastAsia="Calibri" w:hAnsi="Calibri" w:cs="Times New Roman"/>
        </w:rPr>
        <w:t xml:space="preserve"> gave the financial report.   </w:t>
      </w:r>
      <w:r>
        <w:rPr>
          <w:rFonts w:ascii="Calibri" w:eastAsia="Calibri" w:hAnsi="Calibri" w:cs="Times New Roman"/>
        </w:rPr>
        <w:t>She reported that conference income</w:t>
      </w:r>
      <w:r w:rsidR="00EF6726">
        <w:rPr>
          <w:rFonts w:ascii="Calibri" w:eastAsia="Calibri" w:hAnsi="Calibri" w:cs="Times New Roman"/>
        </w:rPr>
        <w:t xml:space="preserve"> increased and the expenses are on track.</w:t>
      </w:r>
      <w:r>
        <w:rPr>
          <w:rFonts w:ascii="Calibri" w:eastAsia="Calibri" w:hAnsi="Calibri" w:cs="Times New Roman"/>
        </w:rPr>
        <w:t xml:space="preserve">  </w:t>
      </w:r>
      <w:r w:rsidR="00EF6726">
        <w:rPr>
          <w:rFonts w:ascii="Calibri" w:eastAsia="Calibri" w:hAnsi="Calibri" w:cs="Times New Roman"/>
        </w:rPr>
        <w:t>Current cash on hand is $1</w:t>
      </w:r>
      <w:r>
        <w:rPr>
          <w:rFonts w:ascii="Calibri" w:eastAsia="Calibri" w:hAnsi="Calibri" w:cs="Times New Roman"/>
        </w:rPr>
        <w:t>9</w:t>
      </w:r>
      <w:r w:rsidR="00EF6726">
        <w:rPr>
          <w:rFonts w:ascii="Calibri" w:eastAsia="Calibri" w:hAnsi="Calibri" w:cs="Times New Roman"/>
        </w:rPr>
        <w:t>1</w:t>
      </w:r>
      <w:r>
        <w:rPr>
          <w:rFonts w:ascii="Calibri" w:eastAsia="Calibri" w:hAnsi="Calibri" w:cs="Times New Roman"/>
        </w:rPr>
        <w:t>,</w:t>
      </w:r>
      <w:r w:rsidR="00EF6726">
        <w:rPr>
          <w:rFonts w:ascii="Calibri" w:eastAsia="Calibri" w:hAnsi="Calibri" w:cs="Times New Roman"/>
        </w:rPr>
        <w:t>394</w:t>
      </w:r>
      <w:r>
        <w:rPr>
          <w:rFonts w:ascii="Calibri" w:eastAsia="Calibri" w:hAnsi="Calibri" w:cs="Times New Roman"/>
        </w:rPr>
        <w:t>.</w:t>
      </w:r>
      <w:r w:rsidR="00EF6726">
        <w:rPr>
          <w:rFonts w:ascii="Calibri" w:eastAsia="Calibri" w:hAnsi="Calibri" w:cs="Times New Roman"/>
        </w:rPr>
        <w:t>14</w:t>
      </w:r>
      <w:r>
        <w:rPr>
          <w:rFonts w:ascii="Calibri" w:eastAsia="Calibri" w:hAnsi="Calibri" w:cs="Times New Roman"/>
        </w:rPr>
        <w:t xml:space="preserve">.  </w:t>
      </w:r>
      <w:r w:rsidRPr="001406F1">
        <w:rPr>
          <w:rFonts w:ascii="Calibri" w:eastAsia="Calibri" w:hAnsi="Calibri" w:cs="Times New Roman"/>
        </w:rPr>
        <w:t>The Financial Report was approved unanimously by the Board.</w:t>
      </w:r>
    </w:p>
    <w:p w:rsidR="00F21A8A" w:rsidRPr="001406F1" w:rsidRDefault="00F21A8A" w:rsidP="00F21A8A">
      <w:pPr>
        <w:spacing w:after="0" w:line="240" w:lineRule="auto"/>
        <w:rPr>
          <w:rFonts w:ascii="Calibri" w:eastAsia="Calibri" w:hAnsi="Calibri" w:cs="Times New Roman"/>
          <w:b/>
          <w:u w:val="single"/>
        </w:rPr>
      </w:pPr>
    </w:p>
    <w:p w:rsidR="00F21A8A" w:rsidRDefault="00F21A8A" w:rsidP="00F21A8A">
      <w:pPr>
        <w:spacing w:after="0" w:line="240" w:lineRule="auto"/>
        <w:rPr>
          <w:rFonts w:ascii="Calibri" w:eastAsia="Calibri" w:hAnsi="Calibri" w:cs="Times New Roman"/>
          <w:b/>
          <w:u w:val="single"/>
        </w:rPr>
      </w:pPr>
      <w:r>
        <w:rPr>
          <w:rFonts w:ascii="Calibri" w:eastAsia="Calibri" w:hAnsi="Calibri" w:cs="Times New Roman"/>
          <w:b/>
          <w:u w:val="single"/>
        </w:rPr>
        <w:t>Chair Report:</w:t>
      </w:r>
    </w:p>
    <w:p w:rsidR="00EF6726" w:rsidRDefault="00F21A8A" w:rsidP="00F21A8A">
      <w:pPr>
        <w:spacing w:after="0" w:line="240" w:lineRule="auto"/>
        <w:rPr>
          <w:rFonts w:ascii="Calibri" w:eastAsia="Calibri" w:hAnsi="Calibri" w:cs="Times New Roman"/>
        </w:rPr>
      </w:pPr>
      <w:r>
        <w:rPr>
          <w:rFonts w:ascii="Calibri" w:eastAsia="Calibri" w:hAnsi="Calibri" w:cs="Times New Roman"/>
        </w:rPr>
        <w:t xml:space="preserve">Mary Morris </w:t>
      </w:r>
      <w:r w:rsidR="00EF6726">
        <w:rPr>
          <w:rFonts w:ascii="Calibri" w:eastAsia="Calibri" w:hAnsi="Calibri" w:cs="Times New Roman"/>
        </w:rPr>
        <w:t xml:space="preserve">thanked everyone for their efforts on the successful conference in Austin.  She </w:t>
      </w:r>
      <w:r>
        <w:rPr>
          <w:rFonts w:ascii="Calibri" w:eastAsia="Calibri" w:hAnsi="Calibri" w:cs="Times New Roman"/>
        </w:rPr>
        <w:t xml:space="preserve">mentioned </w:t>
      </w:r>
      <w:r w:rsidR="00EF6726">
        <w:rPr>
          <w:rFonts w:ascii="Calibri" w:eastAsia="Calibri" w:hAnsi="Calibri" w:cs="Times New Roman"/>
        </w:rPr>
        <w:t>it has been a good year so far with the focus on 529s.  In addition, CSF’s Committees and Task Forces have been active and have good reports coming up.</w:t>
      </w:r>
    </w:p>
    <w:p w:rsidR="00EF6726" w:rsidRDefault="00EF6726" w:rsidP="00F21A8A">
      <w:pPr>
        <w:spacing w:after="0" w:line="240" w:lineRule="auto"/>
        <w:rPr>
          <w:rFonts w:ascii="Calibri" w:eastAsia="Calibri" w:hAnsi="Calibri" w:cs="Times New Roman"/>
        </w:rPr>
      </w:pPr>
    </w:p>
    <w:p w:rsidR="007D63FC" w:rsidRPr="001406F1" w:rsidRDefault="007D63FC" w:rsidP="007D63FC">
      <w:pPr>
        <w:spacing w:after="0" w:line="240" w:lineRule="auto"/>
        <w:rPr>
          <w:rFonts w:ascii="Calibri" w:eastAsia="Calibri" w:hAnsi="Calibri" w:cs="Times New Roman"/>
        </w:rPr>
      </w:pPr>
      <w:r w:rsidRPr="001406F1">
        <w:rPr>
          <w:rFonts w:ascii="Calibri" w:eastAsia="Calibri" w:hAnsi="Calibri" w:cs="Times New Roman"/>
          <w:b/>
          <w:u w:val="single"/>
        </w:rPr>
        <w:t>Media Report</w:t>
      </w:r>
      <w:r w:rsidRPr="001406F1">
        <w:rPr>
          <w:rFonts w:ascii="Calibri" w:eastAsia="Calibri" w:hAnsi="Calibri" w:cs="Times New Roman"/>
        </w:rPr>
        <w:t xml:space="preserve">: </w:t>
      </w:r>
    </w:p>
    <w:p w:rsidR="009E59FD" w:rsidRDefault="007D63FC" w:rsidP="007D63FC">
      <w:pPr>
        <w:spacing w:after="0" w:line="240" w:lineRule="auto"/>
        <w:rPr>
          <w:rFonts w:ascii="Calibri" w:eastAsia="Calibri" w:hAnsi="Calibri" w:cs="Times New Roman"/>
        </w:rPr>
      </w:pPr>
      <w:r>
        <w:rPr>
          <w:rFonts w:ascii="Calibri" w:eastAsia="Calibri" w:hAnsi="Calibri" w:cs="Times New Roman"/>
        </w:rPr>
        <w:t xml:space="preserve">Roger Michaud </w:t>
      </w:r>
      <w:r w:rsidRPr="001406F1">
        <w:rPr>
          <w:rFonts w:ascii="Calibri" w:eastAsia="Calibri" w:hAnsi="Calibri" w:cs="Times New Roman"/>
        </w:rPr>
        <w:t xml:space="preserve">provided the update on CSF media efforts.   </w:t>
      </w:r>
      <w:r w:rsidR="009E59FD">
        <w:rPr>
          <w:rFonts w:ascii="Calibri" w:eastAsia="Calibri" w:hAnsi="Calibri" w:cs="Times New Roman"/>
        </w:rPr>
        <w:t xml:space="preserve">He discussed CSF’s </w:t>
      </w:r>
      <w:r>
        <w:rPr>
          <w:rFonts w:ascii="Calibri" w:eastAsia="Calibri" w:hAnsi="Calibri" w:cs="Times New Roman"/>
        </w:rPr>
        <w:t xml:space="preserve">media </w:t>
      </w:r>
      <w:r w:rsidR="009E59FD">
        <w:rPr>
          <w:rFonts w:ascii="Calibri" w:eastAsia="Calibri" w:hAnsi="Calibri" w:cs="Times New Roman"/>
        </w:rPr>
        <w:t>extensive media efforts at the CSF conference in March as well as the 6</w:t>
      </w:r>
      <w:r w:rsidR="009E59FD" w:rsidRPr="009E59FD">
        <w:rPr>
          <w:rFonts w:ascii="Calibri" w:eastAsia="Calibri" w:hAnsi="Calibri" w:cs="Times New Roman"/>
          <w:vertAlign w:val="superscript"/>
        </w:rPr>
        <w:t>th</w:t>
      </w:r>
      <w:r w:rsidR="009E59FD">
        <w:rPr>
          <w:rFonts w:ascii="Calibri" w:eastAsia="Calibri" w:hAnsi="Calibri" w:cs="Times New Roman"/>
        </w:rPr>
        <w:t xml:space="preserve"> Annual Youth Survey.</w:t>
      </w:r>
    </w:p>
    <w:p w:rsidR="009E59FD" w:rsidRDefault="009E59FD" w:rsidP="007D63FC">
      <w:pPr>
        <w:spacing w:after="0" w:line="240" w:lineRule="auto"/>
        <w:rPr>
          <w:rFonts w:ascii="Calibri" w:eastAsia="Calibri" w:hAnsi="Calibri" w:cs="Times New Roman"/>
        </w:rPr>
      </w:pPr>
    </w:p>
    <w:p w:rsidR="009E59FD" w:rsidRDefault="009E59FD" w:rsidP="007D63FC">
      <w:pPr>
        <w:spacing w:after="0" w:line="240" w:lineRule="auto"/>
        <w:rPr>
          <w:rFonts w:ascii="Calibri" w:eastAsia="Calibri" w:hAnsi="Calibri" w:cs="Times New Roman"/>
        </w:rPr>
      </w:pPr>
      <w:r>
        <w:rPr>
          <w:rFonts w:ascii="Calibri" w:eastAsia="Calibri" w:hAnsi="Calibri" w:cs="Times New Roman"/>
        </w:rPr>
        <w:t>Lynthia Romney discussed additional details of CSF’s media efforts since March 2015 that include:</w:t>
      </w:r>
    </w:p>
    <w:p w:rsidR="009E59FD" w:rsidRPr="009E59FD" w:rsidRDefault="009E59FD" w:rsidP="009E59FD">
      <w:pPr>
        <w:numPr>
          <w:ilvl w:val="0"/>
          <w:numId w:val="11"/>
        </w:numPr>
        <w:spacing w:after="0" w:line="240" w:lineRule="auto"/>
        <w:contextualSpacing/>
        <w:rPr>
          <w:rFonts w:eastAsia="Times" w:cs="Times New Roman"/>
          <w:b/>
          <w:szCs w:val="20"/>
        </w:rPr>
      </w:pPr>
      <w:r w:rsidRPr="009E59FD">
        <w:rPr>
          <w:rFonts w:eastAsia="Times" w:cs="Times New Roman"/>
          <w:szCs w:val="20"/>
        </w:rPr>
        <w:t>Aggressive national and regional outreach resulted in national and regional media attendance and placements.  Onsite interviews included Mary Morris, Roger Michaud, Peter Mazareas, Andrea Feirstein:</w:t>
      </w:r>
    </w:p>
    <w:p w:rsidR="009E59FD" w:rsidRPr="009E59FD" w:rsidRDefault="009E59FD" w:rsidP="009E59FD">
      <w:pPr>
        <w:numPr>
          <w:ilvl w:val="1"/>
          <w:numId w:val="11"/>
        </w:numPr>
        <w:spacing w:after="0" w:line="240" w:lineRule="auto"/>
        <w:contextualSpacing/>
        <w:rPr>
          <w:rFonts w:eastAsia="Times" w:cs="Times New Roman"/>
          <w:szCs w:val="20"/>
        </w:rPr>
      </w:pPr>
      <w:r w:rsidRPr="009E59FD">
        <w:rPr>
          <w:rFonts w:eastAsia="Times" w:cs="Times New Roman"/>
          <w:color w:val="222222"/>
          <w:szCs w:val="20"/>
        </w:rPr>
        <w:t xml:space="preserve">Liz Skinner, </w:t>
      </w:r>
      <w:r w:rsidRPr="009E59FD">
        <w:rPr>
          <w:rFonts w:eastAsia="Times" w:cs="Times New Roman"/>
          <w:i/>
          <w:color w:val="222222"/>
          <w:szCs w:val="20"/>
        </w:rPr>
        <w:t xml:space="preserve">InvestmentNews </w:t>
      </w:r>
    </w:p>
    <w:p w:rsidR="009E59FD" w:rsidRPr="009E59FD" w:rsidRDefault="009E59FD" w:rsidP="009E59FD">
      <w:pPr>
        <w:numPr>
          <w:ilvl w:val="1"/>
          <w:numId w:val="11"/>
        </w:numPr>
        <w:spacing w:after="0" w:line="240" w:lineRule="auto"/>
        <w:contextualSpacing/>
        <w:rPr>
          <w:rFonts w:eastAsia="Times" w:cs="Times New Roman"/>
          <w:szCs w:val="20"/>
        </w:rPr>
      </w:pPr>
      <w:r w:rsidRPr="009E59FD">
        <w:rPr>
          <w:rFonts w:eastAsia="Times" w:cs="Times New Roman"/>
          <w:color w:val="222222"/>
          <w:szCs w:val="20"/>
        </w:rPr>
        <w:t xml:space="preserve">Liz Weston, </w:t>
      </w:r>
      <w:r w:rsidRPr="009E59FD">
        <w:rPr>
          <w:rFonts w:eastAsia="Times" w:cs="Times New Roman"/>
          <w:i/>
          <w:color w:val="222222"/>
          <w:szCs w:val="20"/>
        </w:rPr>
        <w:t>Reuters</w:t>
      </w:r>
      <w:r w:rsidRPr="009E59FD">
        <w:rPr>
          <w:rFonts w:eastAsia="Times" w:cs="Times New Roman"/>
          <w:color w:val="222222"/>
          <w:szCs w:val="20"/>
        </w:rPr>
        <w:t xml:space="preserve"> columnist</w:t>
      </w:r>
    </w:p>
    <w:p w:rsidR="009E59FD" w:rsidRPr="009E59FD" w:rsidRDefault="009E59FD" w:rsidP="009E59FD">
      <w:pPr>
        <w:numPr>
          <w:ilvl w:val="1"/>
          <w:numId w:val="11"/>
        </w:numPr>
        <w:spacing w:after="0" w:line="240" w:lineRule="auto"/>
        <w:contextualSpacing/>
        <w:rPr>
          <w:rFonts w:eastAsia="Times" w:cs="Times New Roman"/>
          <w:szCs w:val="20"/>
        </w:rPr>
      </w:pPr>
      <w:r w:rsidRPr="009E59FD">
        <w:rPr>
          <w:rFonts w:eastAsia="Times" w:cs="Times New Roman"/>
          <w:color w:val="222222"/>
          <w:szCs w:val="20"/>
        </w:rPr>
        <w:t xml:space="preserve">Katie Mangan, </w:t>
      </w:r>
      <w:r w:rsidRPr="009E59FD">
        <w:rPr>
          <w:rFonts w:eastAsia="Times" w:cs="Times New Roman"/>
          <w:i/>
          <w:color w:val="222222"/>
          <w:szCs w:val="20"/>
        </w:rPr>
        <w:t>Chronicle of Education</w:t>
      </w:r>
      <w:r w:rsidRPr="009E59FD">
        <w:rPr>
          <w:rFonts w:eastAsia="Times" w:cs="Times New Roman"/>
          <w:color w:val="222222"/>
          <w:szCs w:val="20"/>
        </w:rPr>
        <w:t xml:space="preserve">, Austin Bureau Jennifer Curington, </w:t>
      </w:r>
      <w:r w:rsidRPr="009E59FD">
        <w:rPr>
          <w:rFonts w:eastAsia="Times" w:cs="Times New Roman"/>
          <w:i/>
          <w:color w:val="222222"/>
          <w:szCs w:val="20"/>
        </w:rPr>
        <w:t>Community Impact Newspaper</w:t>
      </w:r>
      <w:r w:rsidRPr="009E59FD">
        <w:rPr>
          <w:rFonts w:eastAsia="Times" w:cs="Times New Roman"/>
          <w:color w:val="222222"/>
          <w:szCs w:val="20"/>
        </w:rPr>
        <w:t>. (attended)</w:t>
      </w:r>
    </w:p>
    <w:p w:rsidR="009E59FD" w:rsidRPr="009E59FD" w:rsidRDefault="009E59FD" w:rsidP="009E59FD">
      <w:pPr>
        <w:numPr>
          <w:ilvl w:val="1"/>
          <w:numId w:val="11"/>
        </w:numPr>
        <w:spacing w:after="0" w:line="240" w:lineRule="auto"/>
        <w:contextualSpacing/>
        <w:rPr>
          <w:rFonts w:eastAsia="Times" w:cs="Times New Roman"/>
          <w:b/>
          <w:szCs w:val="20"/>
        </w:rPr>
      </w:pPr>
      <w:r w:rsidRPr="009E59FD">
        <w:rPr>
          <w:rFonts w:eastAsia="Times" w:cs="Times New Roman"/>
          <w:color w:val="222222"/>
          <w:szCs w:val="20"/>
        </w:rPr>
        <w:t xml:space="preserve">Broadcast:  </w:t>
      </w:r>
      <w:r w:rsidRPr="009E59FD">
        <w:rPr>
          <w:rFonts w:eastAsia="Times" w:cs="Times New Roman"/>
          <w:i/>
          <w:color w:val="222222"/>
          <w:szCs w:val="20"/>
        </w:rPr>
        <w:t>KXAN (NBC); KEYE (CBS), Fox News Good Day Austin</w:t>
      </w:r>
      <w:r w:rsidRPr="009E59FD">
        <w:rPr>
          <w:rFonts w:eastAsia="Times" w:cs="Times New Roman"/>
          <w:b/>
          <w:i/>
          <w:color w:val="222222"/>
          <w:szCs w:val="20"/>
        </w:rPr>
        <w:t>.</w:t>
      </w:r>
    </w:p>
    <w:p w:rsidR="009E59FD" w:rsidRPr="009E59FD" w:rsidRDefault="009E59FD" w:rsidP="009E59FD">
      <w:pPr>
        <w:contextualSpacing/>
        <w:rPr>
          <w:rFonts w:eastAsia="Times" w:cs="Times New Roman"/>
          <w:szCs w:val="20"/>
        </w:rPr>
      </w:pPr>
    </w:p>
    <w:p w:rsidR="009E59FD" w:rsidRPr="009E59FD" w:rsidRDefault="009E59FD" w:rsidP="009E59FD">
      <w:pPr>
        <w:spacing w:after="0" w:line="240" w:lineRule="auto"/>
        <w:rPr>
          <w:rFonts w:eastAsia="Times" w:cs="Times New Roman"/>
          <w:szCs w:val="20"/>
        </w:rPr>
      </w:pPr>
      <w:r w:rsidRPr="009E59FD">
        <w:rPr>
          <w:rFonts w:eastAsia="Times" w:cs="Times New Roman"/>
          <w:szCs w:val="20"/>
        </w:rPr>
        <w:t>2105 Youth Survey:</w:t>
      </w:r>
    </w:p>
    <w:p w:rsidR="009E59FD" w:rsidRPr="009E59FD" w:rsidRDefault="009E59FD" w:rsidP="009E59FD">
      <w:pPr>
        <w:numPr>
          <w:ilvl w:val="0"/>
          <w:numId w:val="11"/>
        </w:numPr>
        <w:spacing w:after="0" w:line="240" w:lineRule="auto"/>
        <w:rPr>
          <w:rFonts w:eastAsia="Times" w:cs="Times New Roman"/>
          <w:szCs w:val="20"/>
        </w:rPr>
      </w:pPr>
      <w:r w:rsidRPr="009E59FD">
        <w:rPr>
          <w:rFonts w:eastAsia="Times" w:cs="Times New Roman"/>
          <w:szCs w:val="20"/>
        </w:rPr>
        <w:t xml:space="preserve">Distributed </w:t>
      </w:r>
      <w:r>
        <w:rPr>
          <w:rFonts w:eastAsia="Times" w:cs="Times New Roman"/>
          <w:szCs w:val="20"/>
        </w:rPr>
        <w:t xml:space="preserve">press release </w:t>
      </w:r>
      <w:r w:rsidRPr="009E59FD">
        <w:rPr>
          <w:rFonts w:eastAsia="Times" w:cs="Times New Roman"/>
          <w:szCs w:val="20"/>
        </w:rPr>
        <w:t xml:space="preserve">to PR Newswire and media lists, to include print, broadcast and online media. Created new media lists and pitched bloggers in NY, Chicago, Washington, Dallas and LA, utilizing social media charts. </w:t>
      </w:r>
    </w:p>
    <w:p w:rsidR="009E59FD" w:rsidRPr="009E59FD" w:rsidRDefault="009E59FD" w:rsidP="009E59FD">
      <w:pPr>
        <w:numPr>
          <w:ilvl w:val="1"/>
          <w:numId w:val="11"/>
        </w:numPr>
        <w:spacing w:after="0" w:line="240" w:lineRule="auto"/>
        <w:rPr>
          <w:rFonts w:eastAsia="Times" w:cs="Times New Roman"/>
          <w:szCs w:val="20"/>
        </w:rPr>
      </w:pPr>
      <w:r w:rsidRPr="009E59FD">
        <w:rPr>
          <w:rFonts w:eastAsia="Times" w:cs="Times New Roman"/>
          <w:szCs w:val="20"/>
        </w:rPr>
        <w:t>Conducted intensive follow-up campaign surfacing initial interest by numerous reporters (</w:t>
      </w:r>
      <w:r w:rsidRPr="009E59FD">
        <w:rPr>
          <w:rFonts w:eastAsia="Times" w:cs="Times New Roman"/>
          <w:i/>
          <w:szCs w:val="20"/>
        </w:rPr>
        <w:t>Dallas Morning News; Private Wealth; Investors Business Daily</w:t>
      </w:r>
      <w:r w:rsidRPr="009E59FD">
        <w:rPr>
          <w:rFonts w:eastAsia="Times" w:cs="Times New Roman"/>
          <w:szCs w:val="20"/>
        </w:rPr>
        <w:t xml:space="preserve">).  </w:t>
      </w:r>
    </w:p>
    <w:p w:rsidR="009E59FD" w:rsidRPr="009E59FD" w:rsidRDefault="009E59FD" w:rsidP="009E59FD">
      <w:pPr>
        <w:numPr>
          <w:ilvl w:val="0"/>
          <w:numId w:val="11"/>
        </w:numPr>
        <w:spacing w:after="0" w:line="240" w:lineRule="auto"/>
        <w:rPr>
          <w:rFonts w:eastAsia="Times" w:cs="Times New Roman"/>
          <w:szCs w:val="20"/>
        </w:rPr>
      </w:pPr>
      <w:r w:rsidRPr="009E59FD">
        <w:rPr>
          <w:rFonts w:eastAsia="Times" w:cs="Times New Roman"/>
          <w:szCs w:val="20"/>
        </w:rPr>
        <w:t xml:space="preserve">Placements included </w:t>
      </w:r>
      <w:r w:rsidRPr="009E59FD">
        <w:rPr>
          <w:rFonts w:eastAsia="Times" w:cs="Times New Roman"/>
          <w:i/>
          <w:szCs w:val="20"/>
        </w:rPr>
        <w:t>Business for Breakfast Money 1510</w:t>
      </w:r>
      <w:r w:rsidRPr="009E59FD">
        <w:rPr>
          <w:rFonts w:eastAsia="Times" w:cs="Times New Roman"/>
          <w:b/>
          <w:szCs w:val="20"/>
        </w:rPr>
        <w:t xml:space="preserve"> </w:t>
      </w:r>
      <w:r w:rsidRPr="009E59FD">
        <w:rPr>
          <w:rFonts w:eastAsia="Times" w:cs="Times New Roman"/>
          <w:szCs w:val="20"/>
        </w:rPr>
        <w:t>in Phoenix</w:t>
      </w:r>
      <w:r w:rsidRPr="009E59FD">
        <w:rPr>
          <w:rFonts w:eastAsia="Times" w:cs="Times New Roman"/>
          <w:b/>
          <w:szCs w:val="20"/>
        </w:rPr>
        <w:t xml:space="preserve">; </w:t>
      </w:r>
      <w:r w:rsidRPr="009E59FD">
        <w:rPr>
          <w:rFonts w:eastAsia="Times" w:cs="Times New Roman"/>
          <w:i/>
          <w:szCs w:val="20"/>
        </w:rPr>
        <w:t>Prudent Money</w:t>
      </w:r>
      <w:r w:rsidRPr="009E59FD">
        <w:rPr>
          <w:rFonts w:eastAsia="Times" w:cs="Times New Roman"/>
          <w:szCs w:val="20"/>
        </w:rPr>
        <w:t xml:space="preserve"> (full program) podcast, </w:t>
      </w:r>
      <w:r w:rsidRPr="009E59FD">
        <w:rPr>
          <w:rFonts w:eastAsia="Times" w:cs="Times New Roman"/>
          <w:i/>
          <w:szCs w:val="20"/>
        </w:rPr>
        <w:t>Financial Planning</w:t>
      </w:r>
      <w:r w:rsidRPr="009E59FD">
        <w:rPr>
          <w:rFonts w:eastAsia="Times" w:cs="Times New Roman"/>
          <w:szCs w:val="20"/>
        </w:rPr>
        <w:t xml:space="preserve"> and </w:t>
      </w:r>
      <w:r w:rsidRPr="009E59FD">
        <w:rPr>
          <w:rFonts w:eastAsia="Times" w:cs="Times New Roman"/>
          <w:i/>
          <w:szCs w:val="20"/>
        </w:rPr>
        <w:t>Pittsburgh Post-Gazette</w:t>
      </w:r>
      <w:r w:rsidRPr="009E59FD">
        <w:rPr>
          <w:rFonts w:eastAsia="Times" w:cs="Times New Roman"/>
          <w:szCs w:val="20"/>
        </w:rPr>
        <w:t xml:space="preserve">. </w:t>
      </w:r>
    </w:p>
    <w:p w:rsidR="009E59FD" w:rsidRPr="009E59FD" w:rsidRDefault="009E59FD" w:rsidP="009E59FD">
      <w:pPr>
        <w:numPr>
          <w:ilvl w:val="1"/>
          <w:numId w:val="11"/>
        </w:numPr>
        <w:spacing w:after="0" w:line="240" w:lineRule="auto"/>
        <w:rPr>
          <w:rFonts w:eastAsia="Times" w:cs="Times New Roman"/>
          <w:i/>
          <w:szCs w:val="20"/>
        </w:rPr>
      </w:pPr>
      <w:r w:rsidRPr="009E59FD">
        <w:rPr>
          <w:rFonts w:eastAsia="Times" w:cs="Times New Roman"/>
          <w:szCs w:val="20"/>
        </w:rPr>
        <w:t>Prepared spokespeople Roger Michaud and Mary Morris with talking points/briefing conversation.</w:t>
      </w:r>
    </w:p>
    <w:p w:rsidR="009E59FD" w:rsidRPr="009E59FD" w:rsidRDefault="009E59FD" w:rsidP="009E59FD">
      <w:pPr>
        <w:numPr>
          <w:ilvl w:val="0"/>
          <w:numId w:val="11"/>
        </w:numPr>
        <w:spacing w:after="0" w:line="240" w:lineRule="auto"/>
        <w:rPr>
          <w:rFonts w:eastAsia="Times" w:cs="Times New Roman"/>
          <w:szCs w:val="20"/>
        </w:rPr>
      </w:pPr>
      <w:r w:rsidRPr="009E59FD">
        <w:rPr>
          <w:rFonts w:eastAsia="Times" w:cs="Times New Roman"/>
          <w:szCs w:val="20"/>
        </w:rPr>
        <w:t xml:space="preserve">Prepared </w:t>
      </w:r>
      <w:r w:rsidRPr="009E59FD">
        <w:rPr>
          <w:rFonts w:eastAsia="Times" w:cs="Times New Roman"/>
          <w:i/>
          <w:szCs w:val="20"/>
        </w:rPr>
        <w:t>Real Wealth</w:t>
      </w:r>
      <w:r w:rsidRPr="009E59FD">
        <w:rPr>
          <w:rFonts w:eastAsia="Times" w:cs="Times New Roman"/>
          <w:szCs w:val="20"/>
        </w:rPr>
        <w:t xml:space="preserve"> radio for future interview; submitted Roger Michaud photo and bio for their library of guests.</w:t>
      </w:r>
    </w:p>
    <w:p w:rsidR="009E59FD" w:rsidRDefault="009E59FD" w:rsidP="009E59FD">
      <w:pPr>
        <w:spacing w:after="0" w:line="240" w:lineRule="auto"/>
        <w:rPr>
          <w:rFonts w:eastAsia="Cambria" w:cs="Times New Roman"/>
          <w:b/>
          <w:szCs w:val="24"/>
        </w:rPr>
      </w:pPr>
      <w:r w:rsidRPr="009E59FD">
        <w:rPr>
          <w:rFonts w:eastAsia="Cambria" w:cs="Times New Roman"/>
          <w:szCs w:val="24"/>
        </w:rPr>
        <w:t>Other:</w:t>
      </w:r>
      <w:r w:rsidRPr="009E59FD">
        <w:rPr>
          <w:rFonts w:eastAsia="Cambria" w:cs="Times New Roman"/>
          <w:b/>
          <w:szCs w:val="24"/>
        </w:rPr>
        <w:t xml:space="preserve">  </w:t>
      </w:r>
    </w:p>
    <w:p w:rsidR="009E59FD" w:rsidRPr="009E59FD" w:rsidRDefault="009E59FD" w:rsidP="009E59FD">
      <w:pPr>
        <w:pStyle w:val="ListParagraph"/>
        <w:numPr>
          <w:ilvl w:val="0"/>
          <w:numId w:val="12"/>
        </w:numPr>
        <w:spacing w:after="0" w:line="240" w:lineRule="auto"/>
        <w:rPr>
          <w:rFonts w:eastAsia="Cambria" w:cs="Times New Roman"/>
          <w:szCs w:val="24"/>
        </w:rPr>
      </w:pPr>
      <w:r w:rsidRPr="009E59FD">
        <w:rPr>
          <w:rFonts w:eastAsia="Cambria" w:cs="Times New Roman"/>
          <w:szCs w:val="24"/>
        </w:rPr>
        <w:t xml:space="preserve">CSF research and past surveys quoted </w:t>
      </w:r>
      <w:r w:rsidRPr="009E59FD">
        <w:rPr>
          <w:rFonts w:eastAsia="Cambria" w:cs="Times New Roman"/>
          <w:i/>
          <w:szCs w:val="24"/>
        </w:rPr>
        <w:t>(Northern KY Tribune; Colorado Credit Union</w:t>
      </w:r>
      <w:r w:rsidRPr="009E59FD">
        <w:rPr>
          <w:rFonts w:eastAsia="Cambria" w:cs="Times New Roman"/>
          <w:b/>
          <w:szCs w:val="24"/>
        </w:rPr>
        <w:t xml:space="preserve"> </w:t>
      </w:r>
      <w:r w:rsidRPr="009E59FD">
        <w:rPr>
          <w:rFonts w:eastAsia="Cambria" w:cs="Times New Roman"/>
          <w:szCs w:val="24"/>
        </w:rPr>
        <w:t>blog)</w:t>
      </w:r>
    </w:p>
    <w:p w:rsidR="009E59FD" w:rsidRPr="009E59FD" w:rsidRDefault="009E59FD" w:rsidP="007D63FC">
      <w:pPr>
        <w:spacing w:after="0" w:line="240" w:lineRule="auto"/>
        <w:rPr>
          <w:rFonts w:eastAsia="Calibri" w:cs="Times New Roman"/>
        </w:rPr>
      </w:pPr>
    </w:p>
    <w:p w:rsidR="009E59FD" w:rsidRPr="001406F1" w:rsidRDefault="009E59FD" w:rsidP="009E59FD">
      <w:pPr>
        <w:spacing w:after="0" w:line="240" w:lineRule="auto"/>
        <w:rPr>
          <w:rFonts w:ascii="Calibri" w:eastAsia="Calibri" w:hAnsi="Calibri" w:cs="Times New Roman"/>
        </w:rPr>
      </w:pPr>
      <w:r w:rsidRPr="001406F1">
        <w:rPr>
          <w:rFonts w:ascii="Calibri" w:eastAsia="Calibri" w:hAnsi="Calibri" w:cs="Times New Roman"/>
          <w:b/>
          <w:u w:val="single"/>
        </w:rPr>
        <w:t>Membership Committee Report:</w:t>
      </w:r>
      <w:r w:rsidRPr="001406F1">
        <w:rPr>
          <w:rFonts w:ascii="Calibri" w:eastAsia="Calibri" w:hAnsi="Calibri" w:cs="Times New Roman"/>
        </w:rPr>
        <w:t xml:space="preserve"> </w:t>
      </w:r>
    </w:p>
    <w:p w:rsidR="009E59FD" w:rsidRDefault="009E59FD" w:rsidP="009E59FD">
      <w:pPr>
        <w:spacing w:after="0" w:line="240" w:lineRule="auto"/>
        <w:rPr>
          <w:rFonts w:ascii="Calibri" w:eastAsia="Calibri" w:hAnsi="Calibri" w:cs="Times New Roman"/>
        </w:rPr>
      </w:pPr>
      <w:r>
        <w:rPr>
          <w:rFonts w:ascii="Calibri" w:eastAsia="Calibri" w:hAnsi="Calibri" w:cs="Times New Roman"/>
        </w:rPr>
        <w:t xml:space="preserve">Rob Tirrell gave the Membership Committee report.  </w:t>
      </w:r>
      <w:r w:rsidRPr="001406F1">
        <w:rPr>
          <w:rFonts w:ascii="Calibri" w:eastAsia="Calibri" w:hAnsi="Calibri" w:cs="Times New Roman"/>
        </w:rPr>
        <w:t xml:space="preserve"> </w:t>
      </w:r>
      <w:r w:rsidR="00191CC7">
        <w:rPr>
          <w:rFonts w:ascii="Calibri" w:eastAsia="Calibri" w:hAnsi="Calibri" w:cs="Times New Roman"/>
        </w:rPr>
        <w:t xml:space="preserve">Two new members have joined CSF since March – BNY Mellon and the Utah Educational Savings Program.  CSF has sent emails to non-members who attended the CSF conference with the offer of reduced fees for the first year of membership.  </w:t>
      </w:r>
      <w:r w:rsidR="00831764">
        <w:rPr>
          <w:rFonts w:ascii="Calibri" w:eastAsia="Calibri" w:hAnsi="Calibri" w:cs="Times New Roman"/>
        </w:rPr>
        <w:t>Meeting attendees reviewed the list and volunteered to reach out to the following organizations: Bill Raynor to New Mexico state plan; Mary Morris to Vanguard and T. Rowe Price; Rich Polimeni to Legg mason; John Park to Ascensus and Peter Mazareas to Intuition Systems.</w:t>
      </w:r>
    </w:p>
    <w:p w:rsidR="00831764" w:rsidRDefault="00831764" w:rsidP="009E59FD">
      <w:pPr>
        <w:spacing w:after="0" w:line="240" w:lineRule="auto"/>
        <w:rPr>
          <w:rFonts w:ascii="Calibri" w:eastAsia="Calibri" w:hAnsi="Calibri" w:cs="Times New Roman"/>
        </w:rPr>
      </w:pPr>
    </w:p>
    <w:p w:rsidR="00831764" w:rsidRDefault="00831764" w:rsidP="009E59FD">
      <w:pPr>
        <w:spacing w:after="0" w:line="240" w:lineRule="auto"/>
        <w:rPr>
          <w:rFonts w:ascii="Calibri" w:eastAsia="Calibri" w:hAnsi="Calibri" w:cs="Times New Roman"/>
        </w:rPr>
      </w:pPr>
      <w:r>
        <w:rPr>
          <w:rFonts w:ascii="Calibri" w:eastAsia="Calibri" w:hAnsi="Calibri" w:cs="Times New Roman"/>
        </w:rPr>
        <w:t>Rob mentioned that the committee has meet and developed a special membership category for broker-dealers that requires a bylaws change and urged the Board to approve it.</w:t>
      </w:r>
    </w:p>
    <w:p w:rsidR="009E59FD" w:rsidRDefault="009E59FD" w:rsidP="009E59FD">
      <w:pPr>
        <w:spacing w:after="0" w:line="240" w:lineRule="auto"/>
        <w:rPr>
          <w:rFonts w:ascii="Calibri" w:eastAsia="Calibri" w:hAnsi="Calibri" w:cs="Times New Roman"/>
        </w:rPr>
      </w:pPr>
    </w:p>
    <w:p w:rsidR="00F21A8A" w:rsidRPr="007D63FC" w:rsidRDefault="007D63FC" w:rsidP="00F21A8A">
      <w:pPr>
        <w:spacing w:after="0" w:line="240" w:lineRule="auto"/>
        <w:rPr>
          <w:rFonts w:ascii="Calibri" w:eastAsia="Calibri" w:hAnsi="Calibri" w:cs="Times New Roman"/>
          <w:b/>
          <w:u w:val="single"/>
        </w:rPr>
      </w:pPr>
      <w:r w:rsidRPr="007D63FC">
        <w:rPr>
          <w:rFonts w:ascii="Calibri" w:eastAsia="Calibri" w:hAnsi="Calibri" w:cs="Times New Roman"/>
          <w:b/>
          <w:u w:val="single"/>
        </w:rPr>
        <w:t>Bylaws Change:</w:t>
      </w:r>
    </w:p>
    <w:p w:rsidR="007D63FC" w:rsidRDefault="009E59FD" w:rsidP="00F21A8A">
      <w:pPr>
        <w:spacing w:after="0" w:line="240" w:lineRule="auto"/>
        <w:rPr>
          <w:rFonts w:ascii="Calibri" w:eastAsia="Calibri" w:hAnsi="Calibri" w:cs="Times New Roman"/>
        </w:rPr>
      </w:pPr>
      <w:r>
        <w:rPr>
          <w:rFonts w:ascii="Calibri" w:eastAsia="Calibri" w:hAnsi="Calibri" w:cs="Times New Roman"/>
        </w:rPr>
        <w:t>CSF Secretary Bill Raynor</w:t>
      </w:r>
      <w:r w:rsidR="00831764">
        <w:rPr>
          <w:rFonts w:ascii="Calibri" w:eastAsia="Calibri" w:hAnsi="Calibri" w:cs="Times New Roman"/>
        </w:rPr>
        <w:t xml:space="preserve"> presented the draft changes to the bylaws that would outline the categories of member</w:t>
      </w:r>
      <w:r w:rsidR="00715B79">
        <w:rPr>
          <w:rFonts w:ascii="Calibri" w:eastAsia="Calibri" w:hAnsi="Calibri" w:cs="Times New Roman"/>
        </w:rPr>
        <w:t>ship for broker-dealer firms</w:t>
      </w:r>
      <w:r w:rsidR="00831764">
        <w:rPr>
          <w:rFonts w:ascii="Calibri" w:eastAsia="Calibri" w:hAnsi="Calibri" w:cs="Times New Roman"/>
        </w:rPr>
        <w:t xml:space="preserve">.  As required by the bylaws, this was sent to the Board 30 days prior to the meeting.  Roger described the membership categories and associated fees and walked through the changes based on the size of the </w:t>
      </w:r>
      <w:r w:rsidR="00715B79">
        <w:rPr>
          <w:rFonts w:ascii="Calibri" w:eastAsia="Calibri" w:hAnsi="Calibri" w:cs="Times New Roman"/>
        </w:rPr>
        <w:t>firms</w:t>
      </w:r>
      <w:r w:rsidR="00831764">
        <w:rPr>
          <w:rFonts w:ascii="Calibri" w:eastAsia="Calibri" w:hAnsi="Calibri" w:cs="Times New Roman"/>
        </w:rPr>
        <w:t>.  The Board unanimously approved the changes to the bylaws and Kathy will circulate them once they are updated.</w:t>
      </w:r>
    </w:p>
    <w:p w:rsidR="007D63FC" w:rsidRDefault="007D63FC" w:rsidP="00F21A8A">
      <w:pPr>
        <w:spacing w:after="0" w:line="240" w:lineRule="auto"/>
        <w:rPr>
          <w:rFonts w:ascii="Calibri" w:eastAsia="Calibri" w:hAnsi="Calibri" w:cs="Times New Roman"/>
        </w:rPr>
      </w:pPr>
    </w:p>
    <w:p w:rsidR="00715B79" w:rsidRPr="001406F1" w:rsidRDefault="00715B79" w:rsidP="00715B79">
      <w:pPr>
        <w:spacing w:after="0" w:line="240" w:lineRule="auto"/>
        <w:rPr>
          <w:rFonts w:ascii="Calibri" w:eastAsia="Calibri" w:hAnsi="Calibri" w:cs="Times New Roman"/>
          <w:b/>
          <w:u w:val="single"/>
        </w:rPr>
      </w:pPr>
      <w:r w:rsidRPr="00D0499B">
        <w:rPr>
          <w:rFonts w:ascii="Calibri" w:eastAsia="Calibri" w:hAnsi="Calibri" w:cs="Times New Roman"/>
          <w:b/>
          <w:u w:val="single"/>
        </w:rPr>
        <w:t>Conference Committee:</w:t>
      </w:r>
    </w:p>
    <w:p w:rsidR="00715B79" w:rsidRDefault="00715B79" w:rsidP="00715B79">
      <w:pPr>
        <w:pStyle w:val="NoSpacing"/>
        <w:rPr>
          <w:sz w:val="24"/>
          <w:szCs w:val="24"/>
        </w:rPr>
      </w:pPr>
      <w:r>
        <w:rPr>
          <w:rFonts w:ascii="Calibri" w:eastAsia="Calibri" w:hAnsi="Calibri" w:cs="Times New Roman"/>
        </w:rPr>
        <w:t xml:space="preserve">Rich Polimeni and Rich Wolle </w:t>
      </w:r>
      <w:r w:rsidRPr="001406F1">
        <w:rPr>
          <w:rFonts w:ascii="Calibri" w:eastAsia="Calibri" w:hAnsi="Calibri" w:cs="Times New Roman"/>
        </w:rPr>
        <w:t>gave the conference committee report</w:t>
      </w:r>
      <w:r>
        <w:rPr>
          <w:rFonts w:ascii="Calibri" w:eastAsia="Calibri" w:hAnsi="Calibri" w:cs="Times New Roman"/>
        </w:rPr>
        <w:t xml:space="preserve">.  The conference will be held from </w:t>
      </w:r>
      <w:r>
        <w:rPr>
          <w:sz w:val="24"/>
          <w:szCs w:val="24"/>
        </w:rPr>
        <w:t>March 8 – 10, 2016 at One Ocean Resort, Atlantic Beach, FL (Jacksonville).  The room rate is $189 per night.  The theme is</w:t>
      </w:r>
      <w:r>
        <w:rPr>
          <w:sz w:val="24"/>
          <w:szCs w:val="24"/>
        </w:rPr>
        <w:tab/>
      </w:r>
      <w:r w:rsidRPr="00C55841">
        <w:rPr>
          <w:i/>
          <w:sz w:val="24"/>
          <w:szCs w:val="24"/>
        </w:rPr>
        <w:t>Twenty Years of 529 College Savings Success: The Answer to American Families #1 Financial Goal: Paying for College</w:t>
      </w:r>
      <w:r>
        <w:rPr>
          <w:i/>
          <w:sz w:val="24"/>
          <w:szCs w:val="24"/>
        </w:rPr>
        <w:t>.</w:t>
      </w:r>
    </w:p>
    <w:p w:rsidR="00715B79" w:rsidRDefault="00715B79" w:rsidP="00715B79">
      <w:pPr>
        <w:pStyle w:val="NoSpacing"/>
        <w:rPr>
          <w:sz w:val="24"/>
          <w:szCs w:val="24"/>
        </w:rPr>
      </w:pPr>
    </w:p>
    <w:p w:rsidR="00715B79" w:rsidRDefault="00715B79" w:rsidP="00715B79">
      <w:pPr>
        <w:pStyle w:val="NoSpacing"/>
        <w:rPr>
          <w:sz w:val="24"/>
          <w:szCs w:val="24"/>
        </w:rPr>
      </w:pPr>
      <w:r>
        <w:rPr>
          <w:sz w:val="24"/>
          <w:szCs w:val="24"/>
        </w:rPr>
        <w:t xml:space="preserve">Rich Wolle mentioned that CSF is trying to take a new approach for the graphics for the conference material and has reached out to fiverr.com for the material to be created.  A designer has been selected and we will appraise the quality of the material once it is received.  </w:t>
      </w:r>
    </w:p>
    <w:p w:rsidR="00715B79" w:rsidRDefault="00715B79" w:rsidP="00715B79">
      <w:pPr>
        <w:pStyle w:val="NoSpacing"/>
        <w:rPr>
          <w:sz w:val="24"/>
          <w:szCs w:val="24"/>
        </w:rPr>
      </w:pPr>
    </w:p>
    <w:p w:rsidR="00715B79" w:rsidRDefault="00715B79" w:rsidP="00715B79">
      <w:pPr>
        <w:pStyle w:val="NoSpacing"/>
        <w:rPr>
          <w:sz w:val="24"/>
          <w:szCs w:val="24"/>
        </w:rPr>
      </w:pPr>
      <w:r>
        <w:rPr>
          <w:sz w:val="24"/>
          <w:szCs w:val="24"/>
        </w:rPr>
        <w:t>Rich Polimeni reviewed suggested conference sessions with the meeting attendee.  The sessions being considered are:</w:t>
      </w:r>
    </w:p>
    <w:p w:rsidR="003D3CFE" w:rsidRPr="003D3CFE" w:rsidRDefault="003D3CFE" w:rsidP="003D3CFE">
      <w:pPr>
        <w:pStyle w:val="NoSpacing"/>
        <w:numPr>
          <w:ilvl w:val="0"/>
          <w:numId w:val="13"/>
        </w:numPr>
      </w:pPr>
      <w:r w:rsidRPr="003D3CFE">
        <w:lastRenderedPageBreak/>
        <w:t>Opening Session -- Reflecting on 20 Years of 529 – What have we Seen and Where are we going? 4 distinct “generations” of 529 plans</w:t>
      </w:r>
    </w:p>
    <w:p w:rsidR="00715B79" w:rsidRPr="003D3CFE" w:rsidRDefault="00715B79" w:rsidP="00715B79">
      <w:pPr>
        <w:pStyle w:val="NoSpacing"/>
        <w:numPr>
          <w:ilvl w:val="0"/>
          <w:numId w:val="13"/>
        </w:numPr>
      </w:pPr>
      <w:r w:rsidRPr="003D3CFE">
        <w:t>Legislative and Regulatory Update including the upcoming Presidential election</w:t>
      </w:r>
    </w:p>
    <w:p w:rsidR="00715B79" w:rsidRPr="003D3CFE" w:rsidRDefault="00715B79" w:rsidP="00715B79">
      <w:pPr>
        <w:pStyle w:val="NoSpacing"/>
        <w:numPr>
          <w:ilvl w:val="0"/>
          <w:numId w:val="13"/>
        </w:numPr>
      </w:pPr>
      <w:r w:rsidRPr="003D3CFE">
        <w:t xml:space="preserve">Landscape – </w:t>
      </w:r>
    </w:p>
    <w:p w:rsidR="00715B79" w:rsidRPr="003D3CFE" w:rsidRDefault="00715B79" w:rsidP="00715B79">
      <w:pPr>
        <w:pStyle w:val="NoSpacing"/>
        <w:numPr>
          <w:ilvl w:val="0"/>
          <w:numId w:val="13"/>
        </w:numPr>
      </w:pPr>
      <w:r w:rsidRPr="003D3CFE">
        <w:t>Marketing – acquisition and engagement touch points; anything on the direct sold side of the business that continues to work and has measurable results; Seed accounts in Virginia and California; follow up from Wabash, the Virginia Commitment scholarship program</w:t>
      </w:r>
    </w:p>
    <w:p w:rsidR="00715B79" w:rsidRPr="003D3CFE" w:rsidRDefault="00715B79" w:rsidP="00715B79">
      <w:pPr>
        <w:pStyle w:val="NoSpacing"/>
        <w:numPr>
          <w:ilvl w:val="0"/>
          <w:numId w:val="13"/>
        </w:numPr>
      </w:pPr>
      <w:r w:rsidRPr="003D3CFE">
        <w:t>Matching grant programs – how many, how are they doing, are they continuing to grow?</w:t>
      </w:r>
    </w:p>
    <w:p w:rsidR="003D3CFE" w:rsidRPr="003D3CFE" w:rsidRDefault="003D3CFE" w:rsidP="00715B79">
      <w:pPr>
        <w:pStyle w:val="NoSpacing"/>
        <w:numPr>
          <w:ilvl w:val="0"/>
          <w:numId w:val="13"/>
        </w:numPr>
        <w:rPr>
          <w:i/>
        </w:rPr>
      </w:pPr>
      <w:r>
        <w:t xml:space="preserve">Omnibus Status – how effective and successful has it been?  </w:t>
      </w:r>
    </w:p>
    <w:p w:rsidR="00715B79" w:rsidRPr="003D3CFE" w:rsidRDefault="00715B79" w:rsidP="00715B79">
      <w:pPr>
        <w:pStyle w:val="NoSpacing"/>
        <w:numPr>
          <w:ilvl w:val="0"/>
          <w:numId w:val="13"/>
        </w:numPr>
        <w:rPr>
          <w:i/>
        </w:rPr>
      </w:pPr>
      <w:r w:rsidRPr="003D3CFE">
        <w:t xml:space="preserve">New Ways to Grow the Industry – </w:t>
      </w:r>
      <w:r w:rsidRPr="003D3CFE">
        <w:rPr>
          <w:i/>
        </w:rPr>
        <w:t>Audience break out?</w:t>
      </w:r>
    </w:p>
    <w:p w:rsidR="00715B79" w:rsidRPr="003D3CFE" w:rsidRDefault="00715B79" w:rsidP="00715B79">
      <w:pPr>
        <w:pStyle w:val="NoSpacing"/>
        <w:numPr>
          <w:ilvl w:val="0"/>
          <w:numId w:val="13"/>
        </w:numPr>
      </w:pPr>
      <w:r w:rsidRPr="003D3CFE">
        <w:t xml:space="preserve">Broker-Dealer Session </w:t>
      </w:r>
    </w:p>
    <w:p w:rsidR="00715B79" w:rsidRPr="003D3CFE" w:rsidRDefault="00715B79" w:rsidP="00715B79">
      <w:pPr>
        <w:pStyle w:val="NoSpacing"/>
        <w:numPr>
          <w:ilvl w:val="1"/>
          <w:numId w:val="13"/>
        </w:numPr>
      </w:pPr>
      <w:r w:rsidRPr="003D3CFE">
        <w:t>RIA issues/concerns</w:t>
      </w:r>
    </w:p>
    <w:p w:rsidR="00715B79" w:rsidRPr="003D3CFE" w:rsidRDefault="00715B79" w:rsidP="00715B79">
      <w:pPr>
        <w:pStyle w:val="NoSpacing"/>
        <w:numPr>
          <w:ilvl w:val="1"/>
          <w:numId w:val="13"/>
        </w:numPr>
      </w:pPr>
      <w:r w:rsidRPr="003D3CFE">
        <w:t>Role of robo advisors</w:t>
      </w:r>
    </w:p>
    <w:p w:rsidR="00715B79" w:rsidRPr="003D3CFE" w:rsidRDefault="00715B79" w:rsidP="00715B79">
      <w:pPr>
        <w:pStyle w:val="NoSpacing"/>
        <w:numPr>
          <w:ilvl w:val="1"/>
          <w:numId w:val="13"/>
        </w:numPr>
      </w:pPr>
      <w:r w:rsidRPr="003D3CFE">
        <w:t>Share Class, Suitability and Pricing</w:t>
      </w:r>
    </w:p>
    <w:p w:rsidR="00715B79" w:rsidRPr="003D3CFE" w:rsidRDefault="00715B79" w:rsidP="00715B79">
      <w:pPr>
        <w:pStyle w:val="NoSpacing"/>
        <w:numPr>
          <w:ilvl w:val="0"/>
          <w:numId w:val="13"/>
        </w:numPr>
      </w:pPr>
      <w:r w:rsidRPr="003D3CFE">
        <w:t>ABLE – Status and Future</w:t>
      </w:r>
    </w:p>
    <w:p w:rsidR="00715B79" w:rsidRPr="003D3CFE" w:rsidRDefault="00715B79" w:rsidP="00715B79">
      <w:pPr>
        <w:pStyle w:val="NoSpacing"/>
        <w:numPr>
          <w:ilvl w:val="1"/>
          <w:numId w:val="13"/>
        </w:numPr>
      </w:pPr>
      <w:r w:rsidRPr="003D3CFE">
        <w:t>Who is adopting ABLE?</w:t>
      </w:r>
    </w:p>
    <w:p w:rsidR="00715B79" w:rsidRPr="003D3CFE" w:rsidRDefault="00715B79" w:rsidP="00715B79">
      <w:pPr>
        <w:pStyle w:val="NoSpacing"/>
        <w:numPr>
          <w:ilvl w:val="1"/>
          <w:numId w:val="13"/>
        </w:numPr>
      </w:pPr>
      <w:r w:rsidRPr="003D3CFE">
        <w:t>Role of Direct Sold/Advisor Sold</w:t>
      </w:r>
    </w:p>
    <w:p w:rsidR="00715B79" w:rsidRPr="003D3CFE" w:rsidRDefault="00715B79" w:rsidP="00715B79">
      <w:pPr>
        <w:pStyle w:val="NoSpacing"/>
        <w:numPr>
          <w:ilvl w:val="1"/>
          <w:numId w:val="13"/>
        </w:numPr>
      </w:pPr>
      <w:r w:rsidRPr="003D3CFE">
        <w:t>Rep. from Disability Community</w:t>
      </w:r>
    </w:p>
    <w:p w:rsidR="00715B79" w:rsidRPr="003D3CFE" w:rsidRDefault="00715B79" w:rsidP="00715B79">
      <w:pPr>
        <w:pStyle w:val="NoSpacing"/>
        <w:numPr>
          <w:ilvl w:val="0"/>
          <w:numId w:val="13"/>
        </w:numPr>
      </w:pPr>
      <w:r w:rsidRPr="003D3CFE">
        <w:t>Investment session:</w:t>
      </w:r>
    </w:p>
    <w:p w:rsidR="00715B79" w:rsidRPr="003D3CFE" w:rsidRDefault="00715B79" w:rsidP="00715B79">
      <w:pPr>
        <w:pStyle w:val="NoSpacing"/>
        <w:numPr>
          <w:ilvl w:val="1"/>
          <w:numId w:val="13"/>
        </w:numPr>
      </w:pPr>
      <w:r w:rsidRPr="003D3CFE">
        <w:t>2 to 3 member companies – what do they see going forward in the economy</w:t>
      </w:r>
    </w:p>
    <w:p w:rsidR="00715B79" w:rsidRPr="003D3CFE" w:rsidRDefault="00715B79" w:rsidP="00715B79">
      <w:pPr>
        <w:pStyle w:val="NoSpacing"/>
        <w:numPr>
          <w:ilvl w:val="1"/>
          <w:numId w:val="13"/>
        </w:numPr>
      </w:pPr>
      <w:r w:rsidRPr="003D3CFE">
        <w:t>What are you optimistic about in the future?</w:t>
      </w:r>
    </w:p>
    <w:p w:rsidR="00715B79" w:rsidRPr="003D3CFE" w:rsidRDefault="00715B79" w:rsidP="00715B79">
      <w:pPr>
        <w:pStyle w:val="NoSpacing"/>
        <w:numPr>
          <w:ilvl w:val="1"/>
          <w:numId w:val="13"/>
        </w:numPr>
      </w:pPr>
      <w:r w:rsidRPr="003D3CFE">
        <w:t>Capital Market Assumptions – how various fund managers are thinking about construction at a high level</w:t>
      </w:r>
    </w:p>
    <w:p w:rsidR="00715B79" w:rsidRPr="003D3CFE" w:rsidRDefault="00715B79" w:rsidP="00715B79">
      <w:pPr>
        <w:pStyle w:val="NoSpacing"/>
        <w:numPr>
          <w:ilvl w:val="0"/>
          <w:numId w:val="13"/>
        </w:numPr>
      </w:pPr>
      <w:r w:rsidRPr="003D3CFE">
        <w:t xml:space="preserve">State of Program Managers – </w:t>
      </w:r>
      <w:r w:rsidRPr="003D3CFE">
        <w:rPr>
          <w:i/>
        </w:rPr>
        <w:t>attendee participation?</w:t>
      </w:r>
    </w:p>
    <w:p w:rsidR="00715B79" w:rsidRPr="003D3CFE" w:rsidRDefault="00715B79" w:rsidP="00715B79">
      <w:pPr>
        <w:pStyle w:val="NoSpacing"/>
        <w:numPr>
          <w:ilvl w:val="1"/>
          <w:numId w:val="13"/>
        </w:numPr>
      </w:pPr>
      <w:r w:rsidRPr="003D3CFE">
        <w:t>What state do they represent</w:t>
      </w:r>
    </w:p>
    <w:p w:rsidR="00715B79" w:rsidRPr="003D3CFE" w:rsidRDefault="00715B79" w:rsidP="00715B79">
      <w:pPr>
        <w:pStyle w:val="NoSpacing"/>
        <w:numPr>
          <w:ilvl w:val="1"/>
          <w:numId w:val="13"/>
        </w:numPr>
      </w:pPr>
      <w:r w:rsidRPr="003D3CFE">
        <w:t>What are their distribution channels</w:t>
      </w:r>
    </w:p>
    <w:p w:rsidR="00715B79" w:rsidRPr="003D3CFE" w:rsidRDefault="00715B79" w:rsidP="00715B79">
      <w:pPr>
        <w:pStyle w:val="NoSpacing"/>
        <w:numPr>
          <w:ilvl w:val="1"/>
          <w:numId w:val="13"/>
        </w:numPr>
      </w:pPr>
      <w:r w:rsidRPr="003D3CFE">
        <w:t>What has been their most successful campaign</w:t>
      </w:r>
    </w:p>
    <w:p w:rsidR="00715B79" w:rsidRPr="003D3CFE" w:rsidRDefault="00715B79" w:rsidP="00715B79">
      <w:pPr>
        <w:pStyle w:val="NoSpacing"/>
        <w:numPr>
          <w:ilvl w:val="1"/>
          <w:numId w:val="13"/>
        </w:numPr>
      </w:pPr>
      <w:r w:rsidRPr="003D3CFE">
        <w:t>What is their best new product</w:t>
      </w:r>
    </w:p>
    <w:p w:rsidR="00715B79" w:rsidRPr="003D3CFE" w:rsidRDefault="00715B79" w:rsidP="00715B79">
      <w:pPr>
        <w:pStyle w:val="NoSpacing"/>
        <w:numPr>
          <w:ilvl w:val="1"/>
          <w:numId w:val="13"/>
        </w:numPr>
      </w:pPr>
      <w:r w:rsidRPr="003D3CFE">
        <w:t>What is their biggest challenge</w:t>
      </w:r>
    </w:p>
    <w:p w:rsidR="00715B79" w:rsidRPr="003D3CFE" w:rsidRDefault="00715B79" w:rsidP="00715B79">
      <w:pPr>
        <w:pStyle w:val="NoSpacing"/>
        <w:numPr>
          <w:ilvl w:val="0"/>
          <w:numId w:val="13"/>
        </w:numPr>
      </w:pPr>
      <w:r w:rsidRPr="003D3CFE">
        <w:t xml:space="preserve">Consumer Sentiment – what are they thinking, how have attitudes changed since 2008, where do we go to target any change? </w:t>
      </w:r>
      <w:r w:rsidRPr="003D3CFE">
        <w:rPr>
          <w:i/>
        </w:rPr>
        <w:t>Outside expert</w:t>
      </w:r>
    </w:p>
    <w:p w:rsidR="00715B79" w:rsidRPr="003D3CFE" w:rsidRDefault="00715B79" w:rsidP="00715B79">
      <w:pPr>
        <w:pStyle w:val="NoSpacing"/>
        <w:numPr>
          <w:ilvl w:val="0"/>
          <w:numId w:val="13"/>
        </w:numPr>
      </w:pPr>
      <w:r w:rsidRPr="003D3CFE">
        <w:t>Paying for College and how 529s fit in?</w:t>
      </w:r>
    </w:p>
    <w:p w:rsidR="00715B79" w:rsidRPr="003D3CFE" w:rsidRDefault="00715B79" w:rsidP="00715B79">
      <w:pPr>
        <w:pStyle w:val="NoSpacing"/>
        <w:numPr>
          <w:ilvl w:val="0"/>
          <w:numId w:val="13"/>
        </w:numPr>
      </w:pPr>
      <w:r w:rsidRPr="003D3CFE">
        <w:t>US Parents Top Financial Concern – Gallop Poll</w:t>
      </w:r>
    </w:p>
    <w:p w:rsidR="00715B79" w:rsidRPr="003D3CFE" w:rsidRDefault="00715B79" w:rsidP="00715B79">
      <w:pPr>
        <w:pStyle w:val="NoSpacing"/>
        <w:numPr>
          <w:ilvl w:val="0"/>
          <w:numId w:val="13"/>
        </w:numPr>
      </w:pPr>
      <w:r w:rsidRPr="003D3CFE">
        <w:t>Policy Considerations around Paying for College --- HEA</w:t>
      </w:r>
    </w:p>
    <w:p w:rsidR="00715B79" w:rsidRPr="003D3CFE" w:rsidRDefault="00715B79" w:rsidP="00715B79">
      <w:pPr>
        <w:pStyle w:val="NoSpacing"/>
        <w:numPr>
          <w:ilvl w:val="0"/>
          <w:numId w:val="13"/>
        </w:numPr>
      </w:pPr>
      <w:r w:rsidRPr="003D3CFE">
        <w:t>Invite Senator Rubio/Former Governor Jeb Bush?</w:t>
      </w:r>
    </w:p>
    <w:p w:rsidR="00715B79" w:rsidRPr="003D3CFE" w:rsidRDefault="003D3CFE" w:rsidP="00715B79">
      <w:pPr>
        <w:pStyle w:val="NoSpacing"/>
        <w:numPr>
          <w:ilvl w:val="0"/>
          <w:numId w:val="13"/>
        </w:numPr>
      </w:pPr>
      <w:r w:rsidRPr="003D3CFE">
        <w:t xml:space="preserve">Appealing Keynote Speaker – Larry </w:t>
      </w:r>
      <w:r w:rsidR="00425050">
        <w:t>Sabato</w:t>
      </w:r>
      <w:r w:rsidRPr="003D3CFE">
        <w:t xml:space="preserve"> from UVA to discuss upcoming Presidential Election</w:t>
      </w:r>
    </w:p>
    <w:p w:rsidR="00715B79" w:rsidRPr="003D3CFE" w:rsidRDefault="00715B79" w:rsidP="00715B79">
      <w:pPr>
        <w:pStyle w:val="NoSpacing"/>
        <w:numPr>
          <w:ilvl w:val="0"/>
          <w:numId w:val="13"/>
        </w:numPr>
      </w:pPr>
      <w:r w:rsidRPr="003D3CFE">
        <w:t>Trends in Going to College – why aren’t people interested in attending?  Gap Year?</w:t>
      </w:r>
    </w:p>
    <w:p w:rsidR="00715B79" w:rsidRPr="003D3CFE" w:rsidRDefault="00715B79" w:rsidP="00715B79">
      <w:pPr>
        <w:pStyle w:val="NoSpacing"/>
        <w:ind w:left="720"/>
      </w:pPr>
    </w:p>
    <w:p w:rsidR="003D3CFE" w:rsidRDefault="003D3CFE" w:rsidP="00715B79">
      <w:pPr>
        <w:spacing w:after="0" w:line="240" w:lineRule="auto"/>
        <w:rPr>
          <w:rFonts w:ascii="Calibri" w:eastAsia="Calibri" w:hAnsi="Calibri" w:cs="Times New Roman"/>
        </w:rPr>
      </w:pPr>
      <w:r>
        <w:rPr>
          <w:rFonts w:ascii="Calibri" w:eastAsia="Calibri" w:hAnsi="Calibri" w:cs="Times New Roman"/>
        </w:rPr>
        <w:t>There was a discussion about inviting families who were first involved in 529 plans and get an update from them about how effective the plans were.  It was then decided that there could be videos of these running throughout the conference.  There was also a discussion about getting one of the first commercials that ran about 529 plans.  Another suggestion about how to bring the theme into the conference sessions is to have each session describe where the particular session topic was 20 years ago and the changes seen in 20 years.</w:t>
      </w:r>
    </w:p>
    <w:p w:rsidR="003D3CFE" w:rsidRDefault="003D3CFE" w:rsidP="00715B79">
      <w:pPr>
        <w:spacing w:after="0" w:line="240" w:lineRule="auto"/>
        <w:rPr>
          <w:rFonts w:ascii="Calibri" w:eastAsia="Calibri" w:hAnsi="Calibri" w:cs="Times New Roman"/>
        </w:rPr>
      </w:pPr>
    </w:p>
    <w:p w:rsidR="00715B79" w:rsidRDefault="003D3CFE" w:rsidP="00715B79">
      <w:pPr>
        <w:spacing w:after="0" w:line="240" w:lineRule="auto"/>
        <w:rPr>
          <w:rFonts w:ascii="Calibri" w:eastAsia="Calibri" w:hAnsi="Calibri" w:cs="Times New Roman"/>
        </w:rPr>
      </w:pPr>
      <w:r w:rsidRPr="003D3CFE">
        <w:rPr>
          <w:rFonts w:ascii="Calibri" w:eastAsia="Calibri" w:hAnsi="Calibri" w:cs="Times New Roman"/>
        </w:rPr>
        <w:t xml:space="preserve">Since there will not be </w:t>
      </w:r>
      <w:r>
        <w:rPr>
          <w:rFonts w:ascii="Calibri" w:eastAsia="Calibri" w:hAnsi="Calibri" w:cs="Times New Roman"/>
        </w:rPr>
        <w:t>any post-conference public or advisor sessions, it was decided that the conference sessions will last longer on the last day.</w:t>
      </w:r>
    </w:p>
    <w:p w:rsidR="003D3CFE" w:rsidRPr="003D3CFE" w:rsidRDefault="003D3CFE" w:rsidP="003D3CFE">
      <w:pPr>
        <w:spacing w:after="0" w:line="240" w:lineRule="auto"/>
        <w:rPr>
          <w:rFonts w:ascii="Calibri" w:eastAsia="Calibri" w:hAnsi="Calibri" w:cs="Times New Roman"/>
          <w:b/>
          <w:u w:val="single"/>
        </w:rPr>
      </w:pPr>
      <w:r w:rsidRPr="003D3CFE">
        <w:rPr>
          <w:rFonts w:ascii="Calibri" w:eastAsia="Calibri" w:hAnsi="Calibri" w:cs="Times New Roman"/>
          <w:b/>
          <w:u w:val="single"/>
        </w:rPr>
        <w:lastRenderedPageBreak/>
        <w:t>Data Committee:</w:t>
      </w:r>
    </w:p>
    <w:p w:rsidR="003D3CFE" w:rsidRDefault="003D3CFE" w:rsidP="003D3CFE">
      <w:pPr>
        <w:spacing w:after="0" w:line="240" w:lineRule="auto"/>
        <w:rPr>
          <w:rFonts w:ascii="Calibri" w:eastAsia="Calibri" w:hAnsi="Calibri" w:cs="Times New Roman"/>
        </w:rPr>
      </w:pPr>
      <w:r>
        <w:rPr>
          <w:rFonts w:ascii="Calibri" w:eastAsia="Calibri" w:hAnsi="Calibri" w:cs="Times New Roman"/>
        </w:rPr>
        <w:t>John Park</w:t>
      </w:r>
      <w:r w:rsidRPr="003D3CFE">
        <w:rPr>
          <w:rFonts w:ascii="Calibri" w:eastAsia="Calibri" w:hAnsi="Calibri" w:cs="Times New Roman"/>
        </w:rPr>
        <w:t xml:space="preserve"> gave the report </w:t>
      </w:r>
      <w:r>
        <w:rPr>
          <w:rFonts w:ascii="Calibri" w:eastAsia="Calibri" w:hAnsi="Calibri" w:cs="Times New Roman"/>
        </w:rPr>
        <w:t>and mentioned that CSF is working on getting the scope of data that CSF would like to have.  Mary added that the Executive Committee met with Strategic Insight about the type of rese</w:t>
      </w:r>
      <w:r w:rsidR="008A63D6">
        <w:rPr>
          <w:rFonts w:ascii="Calibri" w:eastAsia="Calibri" w:hAnsi="Calibri" w:cs="Times New Roman"/>
        </w:rPr>
        <w:t>arch CSF would like to have.  CSF is looking at having SI conduct surveys on demographic trend data; omnibus and what the experience has been and reaching out to employers about offering 529 plans and why they would or would not do this.</w:t>
      </w:r>
    </w:p>
    <w:p w:rsidR="003D3CFE" w:rsidRDefault="003D3CFE" w:rsidP="003D3CFE">
      <w:pPr>
        <w:spacing w:after="0" w:line="240" w:lineRule="auto"/>
        <w:rPr>
          <w:rFonts w:ascii="Calibri" w:eastAsia="Calibri" w:hAnsi="Calibri" w:cs="Times New Roman"/>
        </w:rPr>
      </w:pPr>
    </w:p>
    <w:p w:rsidR="003D3CFE" w:rsidRPr="003D3CFE" w:rsidRDefault="003D3CFE" w:rsidP="003D3CFE">
      <w:pPr>
        <w:spacing w:after="0" w:line="240" w:lineRule="auto"/>
        <w:rPr>
          <w:rFonts w:ascii="Calibri" w:eastAsia="Calibri" w:hAnsi="Calibri" w:cs="Times New Roman"/>
        </w:rPr>
      </w:pPr>
    </w:p>
    <w:p w:rsidR="008A63D6" w:rsidRPr="008A63D6" w:rsidRDefault="008A63D6" w:rsidP="008A63D6">
      <w:pPr>
        <w:spacing w:after="0" w:line="240" w:lineRule="auto"/>
        <w:rPr>
          <w:rFonts w:ascii="Calibri" w:eastAsia="Calibri" w:hAnsi="Calibri" w:cs="Times New Roman"/>
        </w:rPr>
      </w:pPr>
      <w:r w:rsidRPr="008A63D6">
        <w:rPr>
          <w:rFonts w:ascii="Calibri" w:eastAsia="Calibri" w:hAnsi="Calibri" w:cs="Times New Roman"/>
          <w:b/>
          <w:u w:val="single"/>
        </w:rPr>
        <w:t>Marketing Task Force:</w:t>
      </w:r>
    </w:p>
    <w:p w:rsidR="008A63D6" w:rsidRPr="008A63D6" w:rsidRDefault="008A63D6" w:rsidP="008A63D6">
      <w:pPr>
        <w:spacing w:after="0" w:line="240" w:lineRule="auto"/>
        <w:rPr>
          <w:rFonts w:ascii="Calibri" w:eastAsia="Calibri" w:hAnsi="Calibri" w:cs="Times New Roman"/>
        </w:rPr>
      </w:pPr>
      <w:r w:rsidRPr="008A63D6">
        <w:rPr>
          <w:rFonts w:ascii="Calibri" w:eastAsia="Calibri" w:hAnsi="Calibri" w:cs="Times New Roman"/>
        </w:rPr>
        <w:t xml:space="preserve">Co-Chair </w:t>
      </w:r>
      <w:r>
        <w:rPr>
          <w:rFonts w:ascii="Calibri" w:eastAsia="Calibri" w:hAnsi="Calibri" w:cs="Times New Roman"/>
        </w:rPr>
        <w:t>Regina Carmon</w:t>
      </w:r>
      <w:r w:rsidRPr="008A63D6">
        <w:rPr>
          <w:rFonts w:ascii="Calibri" w:eastAsia="Calibri" w:hAnsi="Calibri" w:cs="Times New Roman"/>
        </w:rPr>
        <w:t xml:space="preserve"> gave the report.  She</w:t>
      </w:r>
      <w:r w:rsidR="0070496D">
        <w:rPr>
          <w:rFonts w:ascii="Calibri" w:eastAsia="Calibri" w:hAnsi="Calibri" w:cs="Times New Roman"/>
        </w:rPr>
        <w:t xml:space="preserve"> provided the results of the </w:t>
      </w:r>
      <w:r w:rsidRPr="008A63D6">
        <w:rPr>
          <w:rFonts w:ascii="Calibri" w:eastAsia="Calibri" w:hAnsi="Calibri" w:cs="Times New Roman"/>
        </w:rPr>
        <w:t xml:space="preserve">survey of financial advisors and their use of 529 plans </w:t>
      </w:r>
      <w:r w:rsidR="0070496D">
        <w:rPr>
          <w:rFonts w:ascii="Calibri" w:eastAsia="Calibri" w:hAnsi="Calibri" w:cs="Times New Roman"/>
        </w:rPr>
        <w:t xml:space="preserve">the CSF conducted </w:t>
      </w:r>
      <w:r w:rsidRPr="008A63D6">
        <w:rPr>
          <w:rFonts w:ascii="Calibri" w:eastAsia="Calibri" w:hAnsi="Calibri" w:cs="Times New Roman"/>
        </w:rPr>
        <w:t>in February.</w:t>
      </w:r>
      <w:r w:rsidR="0070496D">
        <w:rPr>
          <w:rFonts w:ascii="Calibri" w:eastAsia="Calibri" w:hAnsi="Calibri" w:cs="Times New Roman"/>
        </w:rPr>
        <w:t xml:space="preserve">  She mentioned that CSF should coordinate its media efforts with social media so information can be deployed through multi-channel touch points.  With this in mind, CSF members said that they could use the social media graphics from various CSF surveys and in the future these will be provided to CSF members for their use.</w:t>
      </w:r>
    </w:p>
    <w:p w:rsidR="0070496D" w:rsidRPr="0070496D" w:rsidRDefault="0070496D" w:rsidP="0070496D">
      <w:pPr>
        <w:spacing w:after="0" w:line="240" w:lineRule="auto"/>
        <w:rPr>
          <w:rFonts w:ascii="Calibri" w:eastAsia="Calibri" w:hAnsi="Calibri" w:cs="Times New Roman"/>
          <w:b/>
        </w:rPr>
      </w:pPr>
    </w:p>
    <w:p w:rsidR="0070496D" w:rsidRPr="0070496D" w:rsidRDefault="0070496D" w:rsidP="0070496D">
      <w:pPr>
        <w:spacing w:after="0" w:line="240" w:lineRule="auto"/>
        <w:rPr>
          <w:rFonts w:ascii="Calibri" w:eastAsia="Calibri" w:hAnsi="Calibri" w:cs="Times New Roman"/>
        </w:rPr>
      </w:pPr>
      <w:r w:rsidRPr="0070496D">
        <w:rPr>
          <w:rFonts w:ascii="Calibri" w:eastAsia="Calibri" w:hAnsi="Calibri" w:cs="Times New Roman"/>
        </w:rPr>
        <w:t xml:space="preserve">Regina discussed the Task Force’s efforts with the CSF Website Redesign. </w:t>
      </w:r>
      <w:r>
        <w:rPr>
          <w:rFonts w:ascii="Calibri" w:eastAsia="Calibri" w:hAnsi="Calibri" w:cs="Times New Roman"/>
        </w:rPr>
        <w:t xml:space="preserve"> </w:t>
      </w:r>
      <w:r w:rsidRPr="0070496D">
        <w:rPr>
          <w:rFonts w:ascii="Calibri" w:eastAsia="Calibri" w:hAnsi="Calibri" w:cs="Times New Roman"/>
        </w:rPr>
        <w:t>An initial meeting was conducted to discuss the following next steps:</w:t>
      </w:r>
    </w:p>
    <w:p w:rsidR="0070496D" w:rsidRPr="0070496D" w:rsidRDefault="0070496D" w:rsidP="0070496D">
      <w:pPr>
        <w:numPr>
          <w:ilvl w:val="0"/>
          <w:numId w:val="15"/>
        </w:numPr>
        <w:spacing w:after="0" w:line="240" w:lineRule="auto"/>
        <w:rPr>
          <w:rFonts w:ascii="Calibri" w:eastAsia="Calibri" w:hAnsi="Calibri" w:cs="Times New Roman"/>
        </w:rPr>
      </w:pPr>
      <w:r w:rsidRPr="0070496D">
        <w:rPr>
          <w:rFonts w:ascii="Calibri" w:eastAsia="Calibri" w:hAnsi="Calibri" w:cs="Times New Roman"/>
        </w:rPr>
        <w:t>Site should include content portraying CSF as a thought leader adding value to families and advisors about college savings.</w:t>
      </w:r>
      <w:r w:rsidRPr="0070496D">
        <w:rPr>
          <w:rFonts w:ascii="Calibri" w:eastAsia="Calibri" w:hAnsi="Calibri" w:cs="Times New Roman"/>
        </w:rPr>
        <w:br/>
      </w:r>
    </w:p>
    <w:p w:rsidR="0070496D" w:rsidRPr="0070496D" w:rsidRDefault="0070496D" w:rsidP="0070496D">
      <w:pPr>
        <w:numPr>
          <w:ilvl w:val="0"/>
          <w:numId w:val="15"/>
        </w:numPr>
        <w:spacing w:after="0" w:line="240" w:lineRule="auto"/>
        <w:rPr>
          <w:rFonts w:ascii="Calibri" w:eastAsia="Calibri" w:hAnsi="Calibri" w:cs="Times New Roman"/>
        </w:rPr>
      </w:pPr>
      <w:r w:rsidRPr="0070496D">
        <w:rPr>
          <w:rFonts w:ascii="Calibri" w:eastAsia="Calibri" w:hAnsi="Calibri" w:cs="Times New Roman"/>
        </w:rPr>
        <w:t>What should we keep from current site</w:t>
      </w:r>
    </w:p>
    <w:p w:rsidR="0070496D" w:rsidRPr="0070496D" w:rsidRDefault="0070496D" w:rsidP="0070496D">
      <w:pPr>
        <w:numPr>
          <w:ilvl w:val="1"/>
          <w:numId w:val="15"/>
        </w:numPr>
        <w:spacing w:after="0" w:line="240" w:lineRule="auto"/>
        <w:rPr>
          <w:rFonts w:ascii="Calibri" w:eastAsia="Calibri" w:hAnsi="Calibri" w:cs="Times New Roman"/>
        </w:rPr>
      </w:pPr>
      <w:r w:rsidRPr="0070496D">
        <w:rPr>
          <w:rFonts w:ascii="Calibri" w:eastAsia="Calibri" w:hAnsi="Calibri" w:cs="Times New Roman"/>
        </w:rPr>
        <w:t>Latest News &amp; Features</w:t>
      </w:r>
    </w:p>
    <w:p w:rsidR="0070496D" w:rsidRPr="0070496D" w:rsidRDefault="0070496D" w:rsidP="0070496D">
      <w:pPr>
        <w:numPr>
          <w:ilvl w:val="1"/>
          <w:numId w:val="15"/>
        </w:numPr>
        <w:spacing w:after="0" w:line="240" w:lineRule="auto"/>
        <w:rPr>
          <w:rFonts w:ascii="Calibri" w:eastAsia="Calibri" w:hAnsi="Calibri" w:cs="Times New Roman"/>
        </w:rPr>
      </w:pPr>
      <w:r w:rsidRPr="0070496D">
        <w:rPr>
          <w:rFonts w:ascii="Calibri" w:eastAsia="Calibri" w:hAnsi="Calibri" w:cs="Times New Roman"/>
        </w:rPr>
        <w:t>Research</w:t>
      </w:r>
      <w:r w:rsidRPr="0070496D">
        <w:rPr>
          <w:rFonts w:ascii="Calibri" w:eastAsia="Calibri" w:hAnsi="Calibri" w:cs="Times New Roman"/>
        </w:rPr>
        <w:br/>
      </w:r>
    </w:p>
    <w:p w:rsidR="0070496D" w:rsidRPr="0070496D" w:rsidRDefault="0070496D" w:rsidP="0070496D">
      <w:pPr>
        <w:numPr>
          <w:ilvl w:val="0"/>
          <w:numId w:val="15"/>
        </w:numPr>
        <w:spacing w:after="0" w:line="240" w:lineRule="auto"/>
        <w:rPr>
          <w:rFonts w:ascii="Calibri" w:eastAsia="Calibri" w:hAnsi="Calibri" w:cs="Times New Roman"/>
        </w:rPr>
      </w:pPr>
      <w:r w:rsidRPr="0070496D">
        <w:rPr>
          <w:rFonts w:ascii="Calibri" w:eastAsia="Calibri" w:hAnsi="Calibri" w:cs="Times New Roman"/>
        </w:rPr>
        <w:t>What should be added?</w:t>
      </w:r>
    </w:p>
    <w:p w:rsidR="0070496D" w:rsidRPr="0070496D" w:rsidRDefault="0070496D" w:rsidP="0070496D">
      <w:pPr>
        <w:numPr>
          <w:ilvl w:val="1"/>
          <w:numId w:val="16"/>
        </w:numPr>
        <w:spacing w:after="0" w:line="240" w:lineRule="auto"/>
        <w:rPr>
          <w:rFonts w:ascii="Calibri" w:eastAsia="Calibri" w:hAnsi="Calibri" w:cs="Times New Roman"/>
        </w:rPr>
      </w:pPr>
      <w:r w:rsidRPr="0070496D">
        <w:rPr>
          <w:rFonts w:ascii="Calibri" w:eastAsia="Calibri" w:hAnsi="Calibri" w:cs="Times New Roman"/>
        </w:rPr>
        <w:t>Rotating Banner on Homepage</w:t>
      </w:r>
    </w:p>
    <w:p w:rsidR="0070496D" w:rsidRPr="0070496D" w:rsidRDefault="0070496D" w:rsidP="0070496D">
      <w:pPr>
        <w:numPr>
          <w:ilvl w:val="2"/>
          <w:numId w:val="16"/>
        </w:numPr>
        <w:spacing w:after="0" w:line="240" w:lineRule="auto"/>
        <w:rPr>
          <w:rFonts w:ascii="Calibri" w:eastAsia="Calibri" w:hAnsi="Calibri" w:cs="Times New Roman"/>
        </w:rPr>
      </w:pPr>
      <w:r w:rsidRPr="0070496D">
        <w:rPr>
          <w:rFonts w:ascii="Calibri" w:eastAsia="Calibri" w:hAnsi="Calibri" w:cs="Times New Roman"/>
        </w:rPr>
        <w:t>Did you knows, based on Survey results</w:t>
      </w:r>
    </w:p>
    <w:p w:rsidR="0070496D" w:rsidRPr="0070496D" w:rsidRDefault="0070496D" w:rsidP="0070496D">
      <w:pPr>
        <w:numPr>
          <w:ilvl w:val="2"/>
          <w:numId w:val="16"/>
        </w:numPr>
        <w:spacing w:after="0" w:line="240" w:lineRule="auto"/>
        <w:rPr>
          <w:rFonts w:ascii="Calibri" w:eastAsia="Calibri" w:hAnsi="Calibri" w:cs="Times New Roman"/>
        </w:rPr>
      </w:pPr>
      <w:r w:rsidRPr="0070496D">
        <w:rPr>
          <w:rFonts w:ascii="Calibri" w:eastAsia="Calibri" w:hAnsi="Calibri" w:cs="Times New Roman"/>
        </w:rPr>
        <w:t>Conf. Registrations</w:t>
      </w:r>
    </w:p>
    <w:p w:rsidR="0070496D" w:rsidRPr="0070496D" w:rsidRDefault="0070496D" w:rsidP="0070496D">
      <w:pPr>
        <w:numPr>
          <w:ilvl w:val="1"/>
          <w:numId w:val="16"/>
        </w:numPr>
        <w:spacing w:after="0" w:line="240" w:lineRule="auto"/>
        <w:rPr>
          <w:rFonts w:ascii="Calibri" w:eastAsia="Calibri" w:hAnsi="Calibri" w:cs="Times New Roman"/>
        </w:rPr>
      </w:pPr>
      <w:r w:rsidRPr="0070496D">
        <w:rPr>
          <w:rFonts w:ascii="Calibri" w:eastAsia="Calibri" w:hAnsi="Calibri" w:cs="Times New Roman"/>
        </w:rPr>
        <w:t>Based on FA Survey (Q. 16):</w:t>
      </w:r>
    </w:p>
    <w:p w:rsidR="0070496D" w:rsidRPr="0070496D" w:rsidRDefault="0070496D" w:rsidP="0070496D">
      <w:pPr>
        <w:numPr>
          <w:ilvl w:val="2"/>
          <w:numId w:val="16"/>
        </w:numPr>
        <w:spacing w:after="0" w:line="240" w:lineRule="auto"/>
        <w:rPr>
          <w:rFonts w:ascii="Calibri" w:eastAsia="Calibri" w:hAnsi="Calibri" w:cs="Times New Roman"/>
        </w:rPr>
      </w:pPr>
      <w:r w:rsidRPr="0070496D">
        <w:rPr>
          <w:rFonts w:ascii="Calibri" w:eastAsia="Calibri" w:hAnsi="Calibri" w:cs="Times New Roman"/>
        </w:rPr>
        <w:t>529 Plans &amp; Tax Rules Rules/Credits/HOPE Scholarships/Lifetime Learning Credits</w:t>
      </w:r>
    </w:p>
    <w:p w:rsidR="0070496D" w:rsidRPr="0070496D" w:rsidRDefault="0070496D" w:rsidP="0070496D">
      <w:pPr>
        <w:numPr>
          <w:ilvl w:val="2"/>
          <w:numId w:val="16"/>
        </w:numPr>
        <w:spacing w:after="0" w:line="240" w:lineRule="auto"/>
        <w:rPr>
          <w:rFonts w:ascii="Calibri" w:eastAsia="Calibri" w:hAnsi="Calibri" w:cs="Times New Roman"/>
        </w:rPr>
      </w:pPr>
      <w:r w:rsidRPr="0070496D">
        <w:rPr>
          <w:rFonts w:ascii="Calibri" w:eastAsia="Calibri" w:hAnsi="Calibri" w:cs="Times New Roman"/>
        </w:rPr>
        <w:t>529 Plans &amp; Financial Aid</w:t>
      </w:r>
    </w:p>
    <w:p w:rsidR="0070496D" w:rsidRPr="0070496D" w:rsidRDefault="0070496D" w:rsidP="0070496D">
      <w:pPr>
        <w:numPr>
          <w:ilvl w:val="2"/>
          <w:numId w:val="16"/>
        </w:numPr>
        <w:spacing w:after="0" w:line="240" w:lineRule="auto"/>
        <w:rPr>
          <w:rFonts w:ascii="Calibri" w:eastAsia="Calibri" w:hAnsi="Calibri" w:cs="Times New Roman"/>
        </w:rPr>
      </w:pPr>
      <w:r w:rsidRPr="0070496D">
        <w:rPr>
          <w:rFonts w:ascii="Calibri" w:eastAsia="Calibri" w:hAnsi="Calibri" w:cs="Times New Roman"/>
        </w:rPr>
        <w:t>Differences among state 529 Plans</w:t>
      </w:r>
    </w:p>
    <w:p w:rsidR="0070496D" w:rsidRPr="0070496D" w:rsidRDefault="0070496D" w:rsidP="0070496D">
      <w:pPr>
        <w:numPr>
          <w:ilvl w:val="1"/>
          <w:numId w:val="16"/>
        </w:numPr>
        <w:spacing w:after="0" w:line="240" w:lineRule="auto"/>
        <w:rPr>
          <w:rFonts w:ascii="Calibri" w:eastAsia="Calibri" w:hAnsi="Calibri" w:cs="Times New Roman"/>
        </w:rPr>
      </w:pPr>
      <w:r w:rsidRPr="0070496D">
        <w:rPr>
          <w:rFonts w:ascii="Calibri" w:eastAsia="Calibri" w:hAnsi="Calibri" w:cs="Times New Roman"/>
        </w:rPr>
        <w:t>Member’s Only Section</w:t>
      </w:r>
    </w:p>
    <w:p w:rsidR="0070496D" w:rsidRPr="0070496D" w:rsidRDefault="0070496D" w:rsidP="0070496D">
      <w:pPr>
        <w:numPr>
          <w:ilvl w:val="2"/>
          <w:numId w:val="16"/>
        </w:numPr>
        <w:spacing w:after="0" w:line="240" w:lineRule="auto"/>
        <w:rPr>
          <w:rFonts w:ascii="Calibri" w:eastAsia="Calibri" w:hAnsi="Calibri" w:cs="Times New Roman"/>
        </w:rPr>
      </w:pPr>
      <w:r w:rsidRPr="0070496D">
        <w:rPr>
          <w:rFonts w:ascii="Calibri" w:eastAsia="Calibri" w:hAnsi="Calibri" w:cs="Times New Roman"/>
        </w:rPr>
        <w:t>Bylaws</w:t>
      </w:r>
    </w:p>
    <w:p w:rsidR="0070496D" w:rsidRPr="0070496D" w:rsidRDefault="0070496D" w:rsidP="0070496D">
      <w:pPr>
        <w:numPr>
          <w:ilvl w:val="2"/>
          <w:numId w:val="16"/>
        </w:numPr>
        <w:spacing w:after="0" w:line="240" w:lineRule="auto"/>
        <w:rPr>
          <w:rFonts w:ascii="Calibri" w:eastAsia="Calibri" w:hAnsi="Calibri" w:cs="Times New Roman"/>
        </w:rPr>
      </w:pPr>
      <w:r w:rsidRPr="0070496D">
        <w:rPr>
          <w:rFonts w:ascii="Calibri" w:eastAsia="Calibri" w:hAnsi="Calibri" w:cs="Times New Roman"/>
        </w:rPr>
        <w:t>One-Stop Toolkit</w:t>
      </w:r>
    </w:p>
    <w:p w:rsidR="0070496D" w:rsidRPr="0070496D" w:rsidRDefault="0070496D" w:rsidP="0070496D">
      <w:pPr>
        <w:numPr>
          <w:ilvl w:val="2"/>
          <w:numId w:val="16"/>
        </w:numPr>
        <w:spacing w:after="0" w:line="240" w:lineRule="auto"/>
        <w:rPr>
          <w:rFonts w:ascii="Calibri" w:eastAsia="Calibri" w:hAnsi="Calibri" w:cs="Times New Roman"/>
        </w:rPr>
      </w:pPr>
      <w:r w:rsidRPr="0070496D">
        <w:rPr>
          <w:rFonts w:ascii="Calibri" w:eastAsia="Calibri" w:hAnsi="Calibri" w:cs="Times New Roman"/>
        </w:rPr>
        <w:t>Facts and Stats</w:t>
      </w:r>
    </w:p>
    <w:p w:rsidR="0070496D" w:rsidRPr="0070496D" w:rsidRDefault="0070496D" w:rsidP="0070496D">
      <w:pPr>
        <w:numPr>
          <w:ilvl w:val="2"/>
          <w:numId w:val="16"/>
        </w:numPr>
        <w:spacing w:after="0" w:line="240" w:lineRule="auto"/>
        <w:rPr>
          <w:rFonts w:ascii="Calibri" w:eastAsia="Calibri" w:hAnsi="Calibri" w:cs="Times New Roman"/>
        </w:rPr>
      </w:pPr>
      <w:r w:rsidRPr="0070496D">
        <w:rPr>
          <w:rFonts w:ascii="Calibri" w:eastAsia="Calibri" w:hAnsi="Calibri" w:cs="Times New Roman"/>
        </w:rPr>
        <w:t>Calculators</w:t>
      </w:r>
    </w:p>
    <w:p w:rsidR="0070496D" w:rsidRPr="0070496D" w:rsidRDefault="0070496D" w:rsidP="0070496D">
      <w:pPr>
        <w:numPr>
          <w:ilvl w:val="1"/>
          <w:numId w:val="16"/>
        </w:numPr>
        <w:spacing w:after="0" w:line="240" w:lineRule="auto"/>
        <w:rPr>
          <w:rFonts w:ascii="Calibri" w:eastAsia="Calibri" w:hAnsi="Calibri" w:cs="Times New Roman"/>
        </w:rPr>
      </w:pPr>
      <w:r w:rsidRPr="0070496D">
        <w:rPr>
          <w:rFonts w:ascii="Calibri" w:eastAsia="Calibri" w:hAnsi="Calibri" w:cs="Times New Roman"/>
        </w:rPr>
        <w:t>Factsheets</w:t>
      </w:r>
    </w:p>
    <w:p w:rsidR="0070496D" w:rsidRPr="0070496D" w:rsidRDefault="0070496D" w:rsidP="0070496D">
      <w:pPr>
        <w:numPr>
          <w:ilvl w:val="2"/>
          <w:numId w:val="16"/>
        </w:numPr>
        <w:spacing w:after="0" w:line="240" w:lineRule="auto"/>
        <w:rPr>
          <w:rFonts w:ascii="Calibri" w:eastAsia="Calibri" w:hAnsi="Calibri" w:cs="Times New Roman"/>
        </w:rPr>
      </w:pPr>
      <w:r w:rsidRPr="0070496D">
        <w:rPr>
          <w:rFonts w:ascii="Calibri" w:eastAsia="Calibri" w:hAnsi="Calibri" w:cs="Times New Roman"/>
        </w:rPr>
        <w:t>Cost to borrow $10k</w:t>
      </w:r>
    </w:p>
    <w:p w:rsidR="0070496D" w:rsidRPr="0070496D" w:rsidRDefault="0070496D" w:rsidP="0070496D">
      <w:pPr>
        <w:numPr>
          <w:ilvl w:val="2"/>
          <w:numId w:val="16"/>
        </w:numPr>
        <w:spacing w:after="0" w:line="240" w:lineRule="auto"/>
        <w:rPr>
          <w:rFonts w:ascii="Calibri" w:eastAsia="Calibri" w:hAnsi="Calibri" w:cs="Times New Roman"/>
        </w:rPr>
      </w:pPr>
      <w:r w:rsidRPr="0070496D">
        <w:rPr>
          <w:rFonts w:ascii="Calibri" w:eastAsia="Calibri" w:hAnsi="Calibri" w:cs="Times New Roman"/>
        </w:rPr>
        <w:t>Cost to save $10k</w:t>
      </w:r>
    </w:p>
    <w:p w:rsidR="0070496D" w:rsidRPr="0070496D" w:rsidRDefault="0070496D" w:rsidP="0070496D">
      <w:pPr>
        <w:numPr>
          <w:ilvl w:val="2"/>
          <w:numId w:val="16"/>
        </w:numPr>
        <w:spacing w:after="0" w:line="240" w:lineRule="auto"/>
        <w:rPr>
          <w:rFonts w:ascii="Calibri" w:eastAsia="Calibri" w:hAnsi="Calibri" w:cs="Times New Roman"/>
        </w:rPr>
      </w:pPr>
      <w:r w:rsidRPr="0070496D">
        <w:rPr>
          <w:rFonts w:ascii="Calibri" w:eastAsia="Calibri" w:hAnsi="Calibri" w:cs="Times New Roman"/>
        </w:rPr>
        <w:t>Definition of wealthy class</w:t>
      </w:r>
      <w:r w:rsidRPr="0070496D">
        <w:rPr>
          <w:rFonts w:ascii="Calibri" w:eastAsia="Calibri" w:hAnsi="Calibri" w:cs="Times New Roman"/>
        </w:rPr>
        <w:br/>
      </w:r>
    </w:p>
    <w:p w:rsidR="0070496D" w:rsidRDefault="0070496D" w:rsidP="0070496D">
      <w:pPr>
        <w:pStyle w:val="ListParagraph"/>
        <w:numPr>
          <w:ilvl w:val="0"/>
          <w:numId w:val="16"/>
        </w:numPr>
        <w:spacing w:after="0" w:line="240" w:lineRule="auto"/>
        <w:rPr>
          <w:rFonts w:ascii="Calibri" w:eastAsia="Calibri" w:hAnsi="Calibri" w:cs="Times New Roman"/>
        </w:rPr>
      </w:pPr>
      <w:r w:rsidRPr="0070496D">
        <w:rPr>
          <w:rFonts w:ascii="Calibri" w:eastAsia="Calibri" w:hAnsi="Calibri" w:cs="Times New Roman"/>
        </w:rPr>
        <w:t>Create 5 Major Buckets for website content</w:t>
      </w:r>
    </w:p>
    <w:p w:rsidR="0070496D" w:rsidRPr="0070496D" w:rsidRDefault="0070496D" w:rsidP="0070496D">
      <w:pPr>
        <w:pStyle w:val="ListParagraph"/>
        <w:numPr>
          <w:ilvl w:val="0"/>
          <w:numId w:val="16"/>
        </w:numPr>
        <w:spacing w:after="0" w:line="240" w:lineRule="auto"/>
        <w:rPr>
          <w:rFonts w:ascii="Calibri" w:eastAsia="Calibri" w:hAnsi="Calibri" w:cs="Times New Roman"/>
        </w:rPr>
      </w:pPr>
      <w:r w:rsidRPr="0070496D">
        <w:rPr>
          <w:rFonts w:ascii="Calibri" w:eastAsia="Calibri" w:hAnsi="Calibri" w:cs="Times New Roman"/>
        </w:rPr>
        <w:t>Share thoughts on websites doing it right/Considerations for layout ideas</w:t>
      </w:r>
    </w:p>
    <w:p w:rsidR="003D3CFE" w:rsidRPr="003D3CFE" w:rsidRDefault="003D3CFE" w:rsidP="00715B79">
      <w:pPr>
        <w:spacing w:after="0" w:line="240" w:lineRule="auto"/>
        <w:rPr>
          <w:rFonts w:ascii="Calibri" w:eastAsia="Calibri" w:hAnsi="Calibri" w:cs="Times New Roman"/>
        </w:rPr>
      </w:pPr>
    </w:p>
    <w:p w:rsidR="00715B79" w:rsidRDefault="0070496D" w:rsidP="00715B79">
      <w:pPr>
        <w:spacing w:after="0" w:line="240" w:lineRule="auto"/>
        <w:rPr>
          <w:rFonts w:ascii="Calibri" w:eastAsia="Calibri" w:hAnsi="Calibri" w:cs="Times New Roman"/>
        </w:rPr>
      </w:pPr>
      <w:r>
        <w:rPr>
          <w:rFonts w:ascii="Calibri" w:eastAsia="Calibri" w:hAnsi="Calibri" w:cs="Times New Roman"/>
        </w:rPr>
        <w:t xml:space="preserve">CSF members were urged to review the website and provide suggestions for the redesign.  </w:t>
      </w:r>
    </w:p>
    <w:p w:rsidR="00715B79" w:rsidRDefault="00715B79" w:rsidP="00715B79">
      <w:pPr>
        <w:spacing w:after="0" w:line="240" w:lineRule="auto"/>
        <w:rPr>
          <w:rFonts w:ascii="Calibri" w:eastAsia="Calibri" w:hAnsi="Calibri" w:cs="Times New Roman"/>
        </w:rPr>
      </w:pPr>
      <w:r w:rsidRPr="001406F1">
        <w:rPr>
          <w:rFonts w:ascii="Calibri" w:eastAsia="Calibri" w:hAnsi="Calibri" w:cs="Times New Roman"/>
        </w:rPr>
        <w:t xml:space="preserve"> </w:t>
      </w:r>
    </w:p>
    <w:p w:rsidR="0070496D" w:rsidRPr="0070496D" w:rsidRDefault="0070496D" w:rsidP="0070496D">
      <w:pPr>
        <w:spacing w:after="0" w:line="240" w:lineRule="auto"/>
        <w:rPr>
          <w:rFonts w:ascii="Calibri" w:eastAsia="Calibri" w:hAnsi="Calibri" w:cs="Times New Roman"/>
          <w:b/>
          <w:u w:val="single"/>
        </w:rPr>
      </w:pPr>
      <w:r w:rsidRPr="0070496D">
        <w:rPr>
          <w:rFonts w:ascii="Calibri" w:eastAsia="Calibri" w:hAnsi="Calibri" w:cs="Times New Roman"/>
          <w:b/>
          <w:u w:val="single"/>
        </w:rPr>
        <w:lastRenderedPageBreak/>
        <w:t>Administrative Issues Task Force:</w:t>
      </w:r>
    </w:p>
    <w:p w:rsidR="00AF5196" w:rsidRDefault="0070496D" w:rsidP="0070496D">
      <w:pPr>
        <w:spacing w:after="0" w:line="240" w:lineRule="auto"/>
        <w:rPr>
          <w:rFonts w:ascii="Calibri" w:eastAsia="Calibri" w:hAnsi="Calibri" w:cs="Times New Roman"/>
        </w:rPr>
      </w:pPr>
      <w:r w:rsidRPr="0070496D">
        <w:rPr>
          <w:rFonts w:ascii="Calibri" w:eastAsia="Calibri" w:hAnsi="Calibri" w:cs="Times New Roman"/>
        </w:rPr>
        <w:t xml:space="preserve">Deb Smith gave the report.  The Task Force </w:t>
      </w:r>
      <w:r w:rsidR="00AF5196">
        <w:rPr>
          <w:rFonts w:ascii="Calibri" w:eastAsia="Calibri" w:hAnsi="Calibri" w:cs="Times New Roman"/>
        </w:rPr>
        <w:t>created a user/</w:t>
      </w:r>
      <w:r w:rsidRPr="0070496D">
        <w:rPr>
          <w:rFonts w:ascii="Calibri" w:eastAsia="Calibri" w:hAnsi="Calibri" w:cs="Times New Roman"/>
        </w:rPr>
        <w:t>best practices group to help with the industry efforts with Omnibus.  The</w:t>
      </w:r>
      <w:r w:rsidR="00AF5196">
        <w:rPr>
          <w:rFonts w:ascii="Calibri" w:eastAsia="Calibri" w:hAnsi="Calibri" w:cs="Times New Roman"/>
        </w:rPr>
        <w:t xml:space="preserve">re are approximately 40 members of this group.  The Omnibus group had its first call and identified two issues: </w:t>
      </w:r>
    </w:p>
    <w:p w:rsidR="00AF5196" w:rsidRDefault="00AF5196" w:rsidP="00AF5196">
      <w:pPr>
        <w:pStyle w:val="ListParagraph"/>
        <w:numPr>
          <w:ilvl w:val="0"/>
          <w:numId w:val="17"/>
        </w:numPr>
        <w:spacing w:after="0" w:line="240" w:lineRule="auto"/>
        <w:rPr>
          <w:rFonts w:ascii="Calibri" w:eastAsia="Calibri" w:hAnsi="Calibri" w:cs="Times New Roman"/>
        </w:rPr>
      </w:pPr>
      <w:r>
        <w:rPr>
          <w:rFonts w:ascii="Calibri" w:eastAsia="Calibri" w:hAnsi="Calibri" w:cs="Times New Roman"/>
        </w:rPr>
        <w:t>Reporting</w:t>
      </w:r>
    </w:p>
    <w:p w:rsidR="00AF5196" w:rsidRDefault="00AF5196" w:rsidP="00AF5196">
      <w:pPr>
        <w:pStyle w:val="ListParagraph"/>
        <w:numPr>
          <w:ilvl w:val="0"/>
          <w:numId w:val="17"/>
        </w:numPr>
        <w:spacing w:after="0" w:line="240" w:lineRule="auto"/>
        <w:rPr>
          <w:rFonts w:ascii="Calibri" w:eastAsia="Calibri" w:hAnsi="Calibri" w:cs="Times New Roman"/>
        </w:rPr>
      </w:pPr>
      <w:r>
        <w:rPr>
          <w:rFonts w:ascii="Calibri" w:eastAsia="Calibri" w:hAnsi="Calibri" w:cs="Times New Roman"/>
        </w:rPr>
        <w:t>Broker dealer cha</w:t>
      </w:r>
      <w:r w:rsidR="00595928">
        <w:rPr>
          <w:rFonts w:ascii="Calibri" w:eastAsia="Calibri" w:hAnsi="Calibri" w:cs="Times New Roman"/>
        </w:rPr>
        <w:t>ng</w:t>
      </w:r>
      <w:r>
        <w:rPr>
          <w:rFonts w:ascii="Calibri" w:eastAsia="Calibri" w:hAnsi="Calibri" w:cs="Times New Roman"/>
        </w:rPr>
        <w:t>es</w:t>
      </w:r>
    </w:p>
    <w:p w:rsidR="00AF5196" w:rsidRDefault="00AF5196" w:rsidP="00AF5196">
      <w:pPr>
        <w:spacing w:after="0" w:line="240" w:lineRule="auto"/>
        <w:rPr>
          <w:rFonts w:ascii="Calibri" w:eastAsia="Calibri" w:hAnsi="Calibri" w:cs="Times New Roman"/>
        </w:rPr>
      </w:pPr>
    </w:p>
    <w:p w:rsidR="00595928" w:rsidRDefault="00AF5196" w:rsidP="00AF5196">
      <w:pPr>
        <w:spacing w:after="0" w:line="240" w:lineRule="auto"/>
        <w:rPr>
          <w:rFonts w:ascii="Calibri" w:eastAsia="Calibri" w:hAnsi="Calibri" w:cs="Times New Roman"/>
        </w:rPr>
      </w:pPr>
      <w:r>
        <w:rPr>
          <w:rFonts w:ascii="Calibri" w:eastAsia="Calibri" w:hAnsi="Calibri" w:cs="Times New Roman"/>
        </w:rPr>
        <w:t xml:space="preserve">In implementing omnibus, firms have learned that reporting requirements are often specific to each state and the group recommended that standard reporting requirements be developed.  </w:t>
      </w:r>
      <w:r w:rsidR="00595928">
        <w:rPr>
          <w:rFonts w:ascii="Calibri" w:eastAsia="Calibri" w:hAnsi="Calibri" w:cs="Times New Roman"/>
        </w:rPr>
        <w:t xml:space="preserve">  The group is also looking at how firms are handing the issue when customers make changes.</w:t>
      </w:r>
    </w:p>
    <w:p w:rsidR="00595928" w:rsidRDefault="00595928" w:rsidP="00AF5196">
      <w:pPr>
        <w:spacing w:after="0" w:line="240" w:lineRule="auto"/>
        <w:rPr>
          <w:rFonts w:ascii="Calibri" w:eastAsia="Calibri" w:hAnsi="Calibri" w:cs="Times New Roman"/>
        </w:rPr>
      </w:pPr>
    </w:p>
    <w:p w:rsidR="00595928" w:rsidRDefault="00595928" w:rsidP="00AF5196">
      <w:pPr>
        <w:spacing w:after="0" w:line="240" w:lineRule="auto"/>
        <w:rPr>
          <w:rFonts w:ascii="Calibri" w:eastAsia="Calibri" w:hAnsi="Calibri" w:cs="Times New Roman"/>
        </w:rPr>
      </w:pPr>
      <w:r>
        <w:rPr>
          <w:rFonts w:ascii="Calibri" w:eastAsia="Calibri" w:hAnsi="Calibri" w:cs="Times New Roman"/>
        </w:rPr>
        <w:t>Deb mentioned that ICI has a similar goal and created a task force as well.  She is looking into the possibility of CSF and ICI working together on this.</w:t>
      </w:r>
    </w:p>
    <w:p w:rsidR="00595928" w:rsidRDefault="00595928" w:rsidP="00AF5196">
      <w:pPr>
        <w:spacing w:after="0" w:line="240" w:lineRule="auto"/>
        <w:rPr>
          <w:rFonts w:ascii="Calibri" w:eastAsia="Calibri" w:hAnsi="Calibri" w:cs="Times New Roman"/>
        </w:rPr>
      </w:pPr>
    </w:p>
    <w:p w:rsidR="00595928" w:rsidRDefault="0070496D" w:rsidP="0070496D">
      <w:pPr>
        <w:spacing w:after="0" w:line="240" w:lineRule="auto"/>
        <w:rPr>
          <w:rFonts w:ascii="Calibri" w:eastAsia="Calibri" w:hAnsi="Calibri" w:cs="Times New Roman"/>
        </w:rPr>
      </w:pPr>
      <w:r w:rsidRPr="0070496D">
        <w:rPr>
          <w:rFonts w:ascii="Calibri" w:eastAsia="Calibri" w:hAnsi="Calibri" w:cs="Times New Roman"/>
        </w:rPr>
        <w:t xml:space="preserve">Regarding the RIA, there is a challenge involving the wrap fee and trying to take it from the 529 account as a non-taxable event.  The Task Force </w:t>
      </w:r>
      <w:r w:rsidR="00595928">
        <w:rPr>
          <w:rFonts w:ascii="Calibri" w:eastAsia="Calibri" w:hAnsi="Calibri" w:cs="Times New Roman"/>
        </w:rPr>
        <w:t xml:space="preserve">sent this issue to the LLRA Committee for their consideration and input as it may involve reaching out to regulators or legislators.  </w:t>
      </w:r>
    </w:p>
    <w:p w:rsidR="00595928" w:rsidRDefault="00595928" w:rsidP="0070496D">
      <w:pPr>
        <w:spacing w:after="0" w:line="240" w:lineRule="auto"/>
        <w:rPr>
          <w:rFonts w:ascii="Calibri" w:eastAsia="Calibri" w:hAnsi="Calibri" w:cs="Times New Roman"/>
        </w:rPr>
      </w:pPr>
    </w:p>
    <w:p w:rsidR="0070496D" w:rsidRDefault="00595928" w:rsidP="0070496D">
      <w:pPr>
        <w:spacing w:after="0" w:line="240" w:lineRule="auto"/>
        <w:rPr>
          <w:rFonts w:ascii="Calibri" w:eastAsia="Calibri" w:hAnsi="Calibri" w:cs="Times New Roman"/>
        </w:rPr>
      </w:pPr>
      <w:r>
        <w:rPr>
          <w:rFonts w:ascii="Calibri" w:eastAsia="Calibri" w:hAnsi="Calibri" w:cs="Times New Roman"/>
        </w:rPr>
        <w:t>Randy recommended that firms may want to get a private letter ruling on this and if that is the case, each firm will need to apply for this separately.  He also thought that this should be reviewed along with other issues with ABLE accounts since this fee would be charged to those accounts as well.</w:t>
      </w:r>
    </w:p>
    <w:p w:rsidR="00595928" w:rsidRDefault="00595928" w:rsidP="0070496D">
      <w:pPr>
        <w:spacing w:after="0" w:line="240" w:lineRule="auto"/>
        <w:rPr>
          <w:rFonts w:ascii="Calibri" w:eastAsia="Calibri" w:hAnsi="Calibri" w:cs="Times New Roman"/>
        </w:rPr>
      </w:pPr>
    </w:p>
    <w:p w:rsidR="00595928" w:rsidRDefault="00595928" w:rsidP="0070496D">
      <w:pPr>
        <w:spacing w:after="0" w:line="240" w:lineRule="auto"/>
        <w:rPr>
          <w:rFonts w:ascii="Calibri" w:eastAsia="Calibri" w:hAnsi="Calibri" w:cs="Times New Roman"/>
        </w:rPr>
      </w:pPr>
      <w:r>
        <w:rPr>
          <w:rFonts w:ascii="Calibri" w:eastAsia="Calibri" w:hAnsi="Calibri" w:cs="Times New Roman"/>
        </w:rPr>
        <w:t>There was a ten-minute break in the meeting.</w:t>
      </w:r>
    </w:p>
    <w:p w:rsidR="00595928" w:rsidRDefault="00595928" w:rsidP="0070496D">
      <w:pPr>
        <w:spacing w:after="0" w:line="240" w:lineRule="auto"/>
        <w:rPr>
          <w:rFonts w:ascii="Calibri" w:eastAsia="Calibri" w:hAnsi="Calibri" w:cs="Times New Roman"/>
        </w:rPr>
      </w:pPr>
    </w:p>
    <w:p w:rsidR="00595928" w:rsidRPr="00595928" w:rsidRDefault="00595928" w:rsidP="0070496D">
      <w:pPr>
        <w:spacing w:after="0" w:line="240" w:lineRule="auto"/>
        <w:rPr>
          <w:rFonts w:ascii="Calibri" w:eastAsia="Calibri" w:hAnsi="Calibri" w:cs="Times New Roman"/>
          <w:b/>
          <w:u w:val="single"/>
        </w:rPr>
      </w:pPr>
      <w:r>
        <w:rPr>
          <w:rFonts w:ascii="Calibri" w:eastAsia="Calibri" w:hAnsi="Calibri" w:cs="Times New Roman"/>
          <w:b/>
          <w:u w:val="single"/>
        </w:rPr>
        <w:t>Policy on Membership with Other Organizations:</w:t>
      </w:r>
    </w:p>
    <w:p w:rsidR="00715B79" w:rsidRDefault="00484D24" w:rsidP="00F21A8A">
      <w:pPr>
        <w:spacing w:after="0" w:line="240" w:lineRule="auto"/>
        <w:rPr>
          <w:rFonts w:ascii="Calibri" w:eastAsia="Calibri" w:hAnsi="Calibri" w:cs="Times New Roman"/>
        </w:rPr>
      </w:pPr>
      <w:r>
        <w:rPr>
          <w:rFonts w:ascii="Calibri" w:eastAsia="Calibri" w:hAnsi="Calibri" w:cs="Times New Roman"/>
        </w:rPr>
        <w:t>During the 2014 strategic thinking sessions, one of the decisions reached is that CSF should reach out to other organizations.  This led to a discussion of whether to create a more formal relationship and if so, what would that look like.  It was recommended that a reciprocal, ex-officio membership relationship be considered.  This could promote information dissemination among the members of the groups.</w:t>
      </w:r>
    </w:p>
    <w:p w:rsidR="00484D24" w:rsidRDefault="00484D24" w:rsidP="00F21A8A">
      <w:pPr>
        <w:spacing w:after="0" w:line="240" w:lineRule="auto"/>
        <w:rPr>
          <w:rFonts w:ascii="Calibri" w:eastAsia="Calibri" w:hAnsi="Calibri" w:cs="Times New Roman"/>
        </w:rPr>
      </w:pPr>
    </w:p>
    <w:p w:rsidR="00484D24" w:rsidRDefault="00484D24" w:rsidP="00F21A8A">
      <w:pPr>
        <w:spacing w:after="0" w:line="240" w:lineRule="auto"/>
        <w:rPr>
          <w:rFonts w:ascii="Calibri" w:eastAsia="Calibri" w:hAnsi="Calibri" w:cs="Times New Roman"/>
        </w:rPr>
      </w:pPr>
      <w:r>
        <w:rPr>
          <w:rFonts w:ascii="Calibri" w:eastAsia="Calibri" w:hAnsi="Calibri" w:cs="Times New Roman"/>
        </w:rPr>
        <w:t>Some of the organizations being considered are:</w:t>
      </w:r>
    </w:p>
    <w:p w:rsidR="00484D24" w:rsidRDefault="00484D24" w:rsidP="00F21A8A">
      <w:pPr>
        <w:spacing w:after="0" w:line="240" w:lineRule="auto"/>
        <w:rPr>
          <w:rFonts w:ascii="Calibri" w:eastAsia="Calibri" w:hAnsi="Calibri" w:cs="Times New Roman"/>
        </w:rPr>
      </w:pPr>
      <w:r>
        <w:rPr>
          <w:rFonts w:ascii="Calibri" w:eastAsia="Calibri" w:hAnsi="Calibri" w:cs="Times New Roman"/>
        </w:rPr>
        <w:t>SIFMA</w:t>
      </w:r>
    </w:p>
    <w:p w:rsidR="00484D24" w:rsidRDefault="00484D24" w:rsidP="00F21A8A">
      <w:pPr>
        <w:spacing w:after="0" w:line="240" w:lineRule="auto"/>
        <w:rPr>
          <w:rFonts w:ascii="Calibri" w:eastAsia="Calibri" w:hAnsi="Calibri" w:cs="Times New Roman"/>
        </w:rPr>
      </w:pPr>
      <w:r>
        <w:rPr>
          <w:rFonts w:ascii="Calibri" w:eastAsia="Calibri" w:hAnsi="Calibri" w:cs="Times New Roman"/>
        </w:rPr>
        <w:t>ICI</w:t>
      </w:r>
    </w:p>
    <w:p w:rsidR="00484D24" w:rsidRDefault="00484D24" w:rsidP="00F21A8A">
      <w:pPr>
        <w:spacing w:after="0" w:line="240" w:lineRule="auto"/>
        <w:rPr>
          <w:rFonts w:ascii="Calibri" w:eastAsia="Calibri" w:hAnsi="Calibri" w:cs="Times New Roman"/>
        </w:rPr>
      </w:pPr>
      <w:r>
        <w:rPr>
          <w:rFonts w:ascii="Calibri" w:eastAsia="Calibri" w:hAnsi="Calibri" w:cs="Times New Roman"/>
        </w:rPr>
        <w:t>FSI (Financial Services Institute)</w:t>
      </w:r>
    </w:p>
    <w:p w:rsidR="00484D24" w:rsidRDefault="00484D24" w:rsidP="00F21A8A">
      <w:pPr>
        <w:spacing w:after="0" w:line="240" w:lineRule="auto"/>
        <w:rPr>
          <w:rFonts w:ascii="Calibri" w:eastAsia="Calibri" w:hAnsi="Calibri" w:cs="Times New Roman"/>
        </w:rPr>
      </w:pPr>
      <w:r>
        <w:rPr>
          <w:rFonts w:ascii="Calibri" w:eastAsia="Calibri" w:hAnsi="Calibri" w:cs="Times New Roman"/>
        </w:rPr>
        <w:t>NCHER</w:t>
      </w:r>
    </w:p>
    <w:p w:rsidR="00484D24" w:rsidRDefault="00484D24" w:rsidP="00F21A8A">
      <w:pPr>
        <w:spacing w:after="0" w:line="240" w:lineRule="auto"/>
        <w:rPr>
          <w:rFonts w:ascii="Calibri" w:eastAsia="Calibri" w:hAnsi="Calibri" w:cs="Times New Roman"/>
        </w:rPr>
      </w:pPr>
      <w:r>
        <w:rPr>
          <w:rFonts w:ascii="Calibri" w:eastAsia="Calibri" w:hAnsi="Calibri" w:cs="Times New Roman"/>
        </w:rPr>
        <w:t>Elder Care Attorneys</w:t>
      </w:r>
    </w:p>
    <w:p w:rsidR="00484D24" w:rsidRDefault="00484D24" w:rsidP="00F21A8A">
      <w:pPr>
        <w:spacing w:after="0" w:line="240" w:lineRule="auto"/>
        <w:rPr>
          <w:rFonts w:ascii="Calibri" w:eastAsia="Calibri" w:hAnsi="Calibri" w:cs="Times New Roman"/>
        </w:rPr>
      </w:pPr>
      <w:r>
        <w:rPr>
          <w:rFonts w:ascii="Calibri" w:eastAsia="Calibri" w:hAnsi="Calibri" w:cs="Times New Roman"/>
        </w:rPr>
        <w:t>College Board</w:t>
      </w:r>
    </w:p>
    <w:p w:rsidR="00484D24" w:rsidRDefault="00484D24" w:rsidP="00F21A8A">
      <w:pPr>
        <w:spacing w:after="0" w:line="240" w:lineRule="auto"/>
        <w:rPr>
          <w:rFonts w:ascii="Calibri" w:eastAsia="Calibri" w:hAnsi="Calibri" w:cs="Times New Roman"/>
        </w:rPr>
      </w:pPr>
      <w:r>
        <w:rPr>
          <w:rFonts w:ascii="Calibri" w:eastAsia="Calibri" w:hAnsi="Calibri" w:cs="Times New Roman"/>
        </w:rPr>
        <w:t>Other education groups</w:t>
      </w:r>
    </w:p>
    <w:p w:rsidR="00484D24" w:rsidRDefault="00484D24" w:rsidP="00F21A8A">
      <w:pPr>
        <w:spacing w:after="0" w:line="240" w:lineRule="auto"/>
        <w:rPr>
          <w:rFonts w:ascii="Calibri" w:eastAsia="Calibri" w:hAnsi="Calibri" w:cs="Times New Roman"/>
        </w:rPr>
      </w:pPr>
    </w:p>
    <w:p w:rsidR="00484D24" w:rsidRDefault="00484D24" w:rsidP="00F21A8A">
      <w:pPr>
        <w:spacing w:after="0" w:line="240" w:lineRule="auto"/>
        <w:rPr>
          <w:rFonts w:ascii="Calibri" w:eastAsia="Calibri" w:hAnsi="Calibri" w:cs="Times New Roman"/>
        </w:rPr>
      </w:pPr>
      <w:r>
        <w:rPr>
          <w:rFonts w:ascii="Calibri" w:eastAsia="Calibri" w:hAnsi="Calibri" w:cs="Times New Roman"/>
        </w:rPr>
        <w:t>Liz Fontaine, Peter Mazareas and Kathy will create a list of organizations and present them at the next Board meeting.</w:t>
      </w:r>
    </w:p>
    <w:p w:rsidR="00484D24" w:rsidRDefault="00484D24" w:rsidP="00F21A8A">
      <w:pPr>
        <w:spacing w:after="0" w:line="240" w:lineRule="auto"/>
        <w:rPr>
          <w:rFonts w:ascii="Calibri" w:eastAsia="Calibri" w:hAnsi="Calibri" w:cs="Times New Roman"/>
        </w:rPr>
      </w:pPr>
    </w:p>
    <w:p w:rsidR="00F21A8A" w:rsidRPr="00A30193" w:rsidRDefault="00F21A8A" w:rsidP="00F21A8A">
      <w:pPr>
        <w:spacing w:after="0" w:line="240" w:lineRule="auto"/>
        <w:rPr>
          <w:rFonts w:ascii="Calibri" w:eastAsia="Calibri" w:hAnsi="Calibri" w:cs="Times New Roman"/>
          <w:b/>
          <w:u w:val="single"/>
        </w:rPr>
      </w:pPr>
      <w:r w:rsidRPr="00152392">
        <w:rPr>
          <w:rFonts w:ascii="Calibri" w:eastAsia="Calibri" w:hAnsi="Calibri" w:cs="Times New Roman"/>
          <w:b/>
          <w:u w:val="single"/>
        </w:rPr>
        <w:t>Legislative, Legal and Regulatory Affairs Committee:</w:t>
      </w:r>
    </w:p>
    <w:p w:rsidR="003B00FF" w:rsidRDefault="00484D24" w:rsidP="00F21A8A">
      <w:pPr>
        <w:spacing w:after="0" w:line="240" w:lineRule="auto"/>
        <w:rPr>
          <w:rFonts w:ascii="Calibri" w:eastAsia="Calibri" w:hAnsi="Calibri" w:cs="Times New Roman"/>
        </w:rPr>
      </w:pPr>
      <w:r>
        <w:rPr>
          <w:rFonts w:ascii="Calibri" w:eastAsia="Calibri" w:hAnsi="Calibri" w:cs="Times New Roman"/>
        </w:rPr>
        <w:t xml:space="preserve">Chris McGee and </w:t>
      </w:r>
      <w:r w:rsidR="00F21A8A" w:rsidRPr="00A772EB">
        <w:rPr>
          <w:rFonts w:ascii="Calibri" w:eastAsia="Calibri" w:hAnsi="Calibri" w:cs="Times New Roman"/>
        </w:rPr>
        <w:t>Bill Raynor</w:t>
      </w:r>
      <w:r w:rsidR="00F21A8A">
        <w:rPr>
          <w:rFonts w:ascii="Calibri" w:eastAsia="Calibri" w:hAnsi="Calibri" w:cs="Times New Roman"/>
        </w:rPr>
        <w:t xml:space="preserve"> gave the report</w:t>
      </w:r>
      <w:r>
        <w:rPr>
          <w:rFonts w:ascii="Calibri" w:eastAsia="Calibri" w:hAnsi="Calibri" w:cs="Times New Roman"/>
        </w:rPr>
        <w:t xml:space="preserve">.  </w:t>
      </w:r>
      <w:r w:rsidR="00F21A8A">
        <w:rPr>
          <w:rFonts w:ascii="Calibri" w:eastAsia="Calibri" w:hAnsi="Calibri" w:cs="Times New Roman"/>
        </w:rPr>
        <w:t xml:space="preserve"> </w:t>
      </w:r>
      <w:r w:rsidR="00152392">
        <w:rPr>
          <w:rFonts w:ascii="Calibri" w:eastAsia="Calibri" w:hAnsi="Calibri" w:cs="Times New Roman"/>
        </w:rPr>
        <w:t xml:space="preserve">Chris acknowledged the great work that Barbara Pate and Randy Hardock did in drafting the investment director letter which was discussed in the meeting.  </w:t>
      </w:r>
      <w:r w:rsidR="00425050">
        <w:rPr>
          <w:rFonts w:ascii="Calibri" w:eastAsia="Calibri" w:hAnsi="Calibri" w:cs="Times New Roman"/>
        </w:rPr>
        <w:t>Bill acknowledged the</w:t>
      </w:r>
      <w:r w:rsidR="00152392">
        <w:rPr>
          <w:rFonts w:ascii="Calibri" w:eastAsia="Calibri" w:hAnsi="Calibri" w:cs="Times New Roman"/>
        </w:rPr>
        <w:t xml:space="preserve"> LLRA Committee members’ participation as well as Randy and Barbara for their leadership and work.  </w:t>
      </w:r>
    </w:p>
    <w:p w:rsidR="003B00FF" w:rsidRDefault="003B00FF" w:rsidP="00F21A8A">
      <w:pPr>
        <w:spacing w:after="0" w:line="240" w:lineRule="auto"/>
        <w:rPr>
          <w:rFonts w:ascii="Calibri" w:eastAsia="Calibri" w:hAnsi="Calibri" w:cs="Times New Roman"/>
        </w:rPr>
      </w:pPr>
    </w:p>
    <w:p w:rsidR="003B00FF" w:rsidRDefault="00152392" w:rsidP="00F21A8A">
      <w:pPr>
        <w:spacing w:after="0" w:line="240" w:lineRule="auto"/>
        <w:rPr>
          <w:rFonts w:ascii="Calibri" w:eastAsia="Calibri" w:hAnsi="Calibri" w:cs="Times New Roman"/>
        </w:rPr>
      </w:pPr>
      <w:r>
        <w:rPr>
          <w:rFonts w:ascii="Calibri" w:eastAsia="Calibri" w:hAnsi="Calibri" w:cs="Times New Roman"/>
        </w:rPr>
        <w:lastRenderedPageBreak/>
        <w:t>Update:</w:t>
      </w:r>
    </w:p>
    <w:p w:rsidR="00152392" w:rsidRDefault="00152392" w:rsidP="00F21A8A">
      <w:pPr>
        <w:spacing w:after="0" w:line="240" w:lineRule="auto"/>
        <w:rPr>
          <w:rFonts w:ascii="Calibri" w:eastAsia="Calibri" w:hAnsi="Calibri" w:cs="Times New Roman"/>
        </w:rPr>
      </w:pPr>
      <w:r>
        <w:rPr>
          <w:rFonts w:ascii="Calibri" w:eastAsia="Calibri" w:hAnsi="Calibri" w:cs="Times New Roman"/>
        </w:rPr>
        <w:t>Barbara gave an update on S. 335/H.R. 529.  She stated that the Senate wants to pass it, but need to find a vehicle for it to fit into.  There seems to be a bit of partisan bickering over the bill.  There seem to be two possible avenues for bringing this up.  The Majority Leader is looking for an opportunity to bring it up which could be under UC (Unanimous Consent) or stick it on another bill.</w:t>
      </w:r>
    </w:p>
    <w:p w:rsidR="00152392" w:rsidRDefault="00152392" w:rsidP="00F21A8A">
      <w:pPr>
        <w:spacing w:after="0" w:line="240" w:lineRule="auto"/>
        <w:rPr>
          <w:rFonts w:ascii="Calibri" w:eastAsia="Calibri" w:hAnsi="Calibri" w:cs="Times New Roman"/>
        </w:rPr>
      </w:pPr>
    </w:p>
    <w:p w:rsidR="00152392" w:rsidRDefault="00152392" w:rsidP="00F21A8A">
      <w:pPr>
        <w:spacing w:after="0" w:line="240" w:lineRule="auto"/>
        <w:rPr>
          <w:rFonts w:ascii="Calibri" w:eastAsia="Calibri" w:hAnsi="Calibri" w:cs="Times New Roman"/>
        </w:rPr>
      </w:pPr>
      <w:r>
        <w:rPr>
          <w:rFonts w:ascii="Calibri" w:eastAsia="Calibri" w:hAnsi="Calibri" w:cs="Times New Roman"/>
        </w:rPr>
        <w:t>Tax Reform:</w:t>
      </w:r>
    </w:p>
    <w:p w:rsidR="00152392" w:rsidRDefault="00152392" w:rsidP="00F21A8A">
      <w:pPr>
        <w:spacing w:after="0" w:line="240" w:lineRule="auto"/>
        <w:rPr>
          <w:rFonts w:ascii="Calibri" w:eastAsia="Calibri" w:hAnsi="Calibri" w:cs="Times New Roman"/>
        </w:rPr>
      </w:pPr>
      <w:r>
        <w:rPr>
          <w:rFonts w:ascii="Calibri" w:eastAsia="Calibri" w:hAnsi="Calibri" w:cs="Times New Roman"/>
        </w:rPr>
        <w:t xml:space="preserve">The Senate </w:t>
      </w:r>
      <w:r w:rsidR="00910283">
        <w:rPr>
          <w:rFonts w:ascii="Calibri" w:eastAsia="Calibri" w:hAnsi="Calibri" w:cs="Times New Roman"/>
        </w:rPr>
        <w:t xml:space="preserve">Finance Committee </w:t>
      </w:r>
      <w:r>
        <w:rPr>
          <w:rFonts w:ascii="Calibri" w:eastAsia="Calibri" w:hAnsi="Calibri" w:cs="Times New Roman"/>
        </w:rPr>
        <w:t xml:space="preserve">has been </w:t>
      </w:r>
      <w:r w:rsidR="00910283">
        <w:rPr>
          <w:rFonts w:ascii="Calibri" w:eastAsia="Calibri" w:hAnsi="Calibri" w:cs="Times New Roman"/>
        </w:rPr>
        <w:t>addressing tax reform through</w:t>
      </w:r>
      <w:r>
        <w:rPr>
          <w:rFonts w:ascii="Calibri" w:eastAsia="Calibri" w:hAnsi="Calibri" w:cs="Times New Roman"/>
        </w:rPr>
        <w:t xml:space="preserve"> working groups and the report is expected to be out June 26</w:t>
      </w:r>
      <w:r w:rsidRPr="00152392">
        <w:rPr>
          <w:rFonts w:ascii="Calibri" w:eastAsia="Calibri" w:hAnsi="Calibri" w:cs="Times New Roman"/>
          <w:vertAlign w:val="superscript"/>
        </w:rPr>
        <w:t>th</w:t>
      </w:r>
      <w:r>
        <w:rPr>
          <w:rFonts w:ascii="Calibri" w:eastAsia="Calibri" w:hAnsi="Calibri" w:cs="Times New Roman"/>
        </w:rPr>
        <w:t xml:space="preserve">.  </w:t>
      </w:r>
      <w:r w:rsidR="00910283">
        <w:rPr>
          <w:rFonts w:ascii="Calibri" w:eastAsia="Calibri" w:hAnsi="Calibri" w:cs="Times New Roman"/>
        </w:rPr>
        <w:t xml:space="preserve">  CSF submitted comments to the appropriate working group.  Tax reform is not expected to happen this year or next, but there may be a consolidation of education tax credits.</w:t>
      </w:r>
    </w:p>
    <w:p w:rsidR="00910283" w:rsidRDefault="00910283" w:rsidP="00F21A8A">
      <w:pPr>
        <w:spacing w:after="0" w:line="240" w:lineRule="auto"/>
        <w:rPr>
          <w:rFonts w:ascii="Calibri" w:eastAsia="Calibri" w:hAnsi="Calibri" w:cs="Times New Roman"/>
        </w:rPr>
      </w:pPr>
    </w:p>
    <w:p w:rsidR="00910283" w:rsidRDefault="00910283" w:rsidP="00F21A8A">
      <w:pPr>
        <w:spacing w:after="0" w:line="240" w:lineRule="auto"/>
        <w:rPr>
          <w:rFonts w:ascii="Calibri" w:eastAsia="Calibri" w:hAnsi="Calibri" w:cs="Times New Roman"/>
        </w:rPr>
      </w:pPr>
      <w:r>
        <w:rPr>
          <w:rFonts w:ascii="Calibri" w:eastAsia="Calibri" w:hAnsi="Calibri" w:cs="Times New Roman"/>
        </w:rPr>
        <w:t>HEA:</w:t>
      </w:r>
    </w:p>
    <w:p w:rsidR="00910283" w:rsidRDefault="00910283" w:rsidP="00F21A8A">
      <w:pPr>
        <w:spacing w:after="0" w:line="240" w:lineRule="auto"/>
        <w:rPr>
          <w:rFonts w:ascii="Calibri" w:eastAsia="Calibri" w:hAnsi="Calibri" w:cs="Times New Roman"/>
        </w:rPr>
      </w:pPr>
      <w:r>
        <w:rPr>
          <w:rFonts w:ascii="Calibri" w:eastAsia="Calibri" w:hAnsi="Calibri" w:cs="Times New Roman"/>
        </w:rPr>
        <w:t>Look for changes to the FAFSA in the bill</w:t>
      </w:r>
    </w:p>
    <w:p w:rsidR="00910283" w:rsidRDefault="00910283" w:rsidP="00F21A8A">
      <w:pPr>
        <w:spacing w:after="0" w:line="240" w:lineRule="auto"/>
        <w:rPr>
          <w:rFonts w:ascii="Calibri" w:eastAsia="Calibri" w:hAnsi="Calibri" w:cs="Times New Roman"/>
        </w:rPr>
      </w:pPr>
    </w:p>
    <w:p w:rsidR="00910283" w:rsidRDefault="00910283" w:rsidP="00F21A8A">
      <w:pPr>
        <w:spacing w:after="0" w:line="240" w:lineRule="auto"/>
        <w:rPr>
          <w:rFonts w:ascii="Calibri" w:eastAsia="Calibri" w:hAnsi="Calibri" w:cs="Times New Roman"/>
        </w:rPr>
      </w:pPr>
      <w:r>
        <w:rPr>
          <w:rFonts w:ascii="Calibri" w:eastAsia="Calibri" w:hAnsi="Calibri" w:cs="Times New Roman"/>
        </w:rPr>
        <w:t>Randy then reviewed the Round II Legislative Package for changes to 529 plan and attendees provided comment.</w:t>
      </w:r>
    </w:p>
    <w:p w:rsidR="00910283" w:rsidRDefault="00910283" w:rsidP="00F21A8A">
      <w:pPr>
        <w:spacing w:after="0" w:line="240" w:lineRule="auto"/>
        <w:rPr>
          <w:rFonts w:ascii="Calibri" w:eastAsia="Calibri" w:hAnsi="Calibri" w:cs="Times New Roman"/>
        </w:rPr>
      </w:pPr>
    </w:p>
    <w:p w:rsidR="003B00FF" w:rsidRDefault="00910283" w:rsidP="00910283">
      <w:pPr>
        <w:spacing w:after="0" w:line="240" w:lineRule="auto"/>
        <w:rPr>
          <w:rFonts w:ascii="Calibri" w:eastAsia="Calibri" w:hAnsi="Calibri" w:cs="Times New Roman"/>
        </w:rPr>
      </w:pPr>
      <w:r>
        <w:rPr>
          <w:rFonts w:ascii="Calibri" w:eastAsia="Calibri" w:hAnsi="Calibri" w:cs="Times New Roman"/>
        </w:rPr>
        <w:t xml:space="preserve">Randy also reviewed the </w:t>
      </w:r>
      <w:r w:rsidR="003B00FF" w:rsidRPr="003B00FF">
        <w:rPr>
          <w:rFonts w:ascii="Calibri" w:eastAsia="Calibri" w:hAnsi="Calibri" w:cs="Times New Roman"/>
        </w:rPr>
        <w:t xml:space="preserve">Investment Direction Draft Letter </w:t>
      </w:r>
      <w:r>
        <w:rPr>
          <w:rFonts w:ascii="Calibri" w:eastAsia="Calibri" w:hAnsi="Calibri" w:cs="Times New Roman"/>
        </w:rPr>
        <w:t>to send to Treasury. The next steps include getting people from the disability community to sign onto the letter (ABLE will be affected by this) and then send it to Treasury.  It was unanimously approved to go forward with the letter.</w:t>
      </w:r>
    </w:p>
    <w:p w:rsidR="00910283" w:rsidRDefault="00910283" w:rsidP="00910283">
      <w:pPr>
        <w:spacing w:after="0" w:line="240" w:lineRule="auto"/>
        <w:rPr>
          <w:rFonts w:ascii="Calibri" w:eastAsia="Calibri" w:hAnsi="Calibri" w:cs="Times New Roman"/>
        </w:rPr>
      </w:pPr>
    </w:p>
    <w:p w:rsidR="003B00FF" w:rsidRDefault="00910283" w:rsidP="00910283">
      <w:pPr>
        <w:spacing w:after="0" w:line="240" w:lineRule="auto"/>
        <w:rPr>
          <w:rFonts w:ascii="Calibri" w:eastAsia="Calibri" w:hAnsi="Calibri" w:cs="Times New Roman"/>
        </w:rPr>
      </w:pPr>
      <w:r>
        <w:rPr>
          <w:rFonts w:ascii="Calibri" w:eastAsia="Calibri" w:hAnsi="Calibri" w:cs="Times New Roman"/>
        </w:rPr>
        <w:t>ABLE Update:</w:t>
      </w:r>
    </w:p>
    <w:p w:rsidR="00910283" w:rsidRDefault="00910283" w:rsidP="00910283">
      <w:pPr>
        <w:spacing w:after="0" w:line="240" w:lineRule="auto"/>
        <w:rPr>
          <w:rFonts w:ascii="Calibri" w:eastAsia="Calibri" w:hAnsi="Calibri" w:cs="Times New Roman"/>
        </w:rPr>
      </w:pPr>
      <w:r>
        <w:rPr>
          <w:rFonts w:ascii="Calibri" w:eastAsia="Calibri" w:hAnsi="Calibri" w:cs="Times New Roman"/>
        </w:rPr>
        <w:t>Chris McGee gave the update.  19 states have passed ABLE with 6 bills on governors’ desks for signature.  15 other states are in the legislative process on ABLE</w:t>
      </w:r>
      <w:r w:rsidR="00425050">
        <w:rPr>
          <w:rFonts w:ascii="Calibri" w:eastAsia="Calibri" w:hAnsi="Calibri" w:cs="Times New Roman"/>
        </w:rPr>
        <w:t>; 9</w:t>
      </w:r>
      <w:r>
        <w:rPr>
          <w:rFonts w:ascii="Calibri" w:eastAsia="Calibri" w:hAnsi="Calibri" w:cs="Times New Roman"/>
        </w:rPr>
        <w:t xml:space="preserve"> states have no bills    20 states either name the Treasurer or 529 program as the entities to run the ABLE program.  </w:t>
      </w:r>
    </w:p>
    <w:p w:rsidR="00264EDA" w:rsidRDefault="00264EDA" w:rsidP="00910283">
      <w:pPr>
        <w:spacing w:after="0" w:line="240" w:lineRule="auto"/>
        <w:rPr>
          <w:rFonts w:ascii="Calibri" w:eastAsia="Calibri" w:hAnsi="Calibri" w:cs="Times New Roman"/>
        </w:rPr>
      </w:pPr>
    </w:p>
    <w:p w:rsidR="00264EDA" w:rsidRDefault="00264EDA" w:rsidP="00910283">
      <w:pPr>
        <w:spacing w:after="0" w:line="240" w:lineRule="auto"/>
        <w:rPr>
          <w:rFonts w:ascii="Calibri" w:eastAsia="Calibri" w:hAnsi="Calibri" w:cs="Times New Roman"/>
        </w:rPr>
      </w:pPr>
      <w:r>
        <w:rPr>
          <w:rFonts w:ascii="Calibri" w:eastAsia="Calibri" w:hAnsi="Calibri" w:cs="Times New Roman"/>
        </w:rPr>
        <w:t>When the federal regulations come out (Barbara indicated that they are expected to be out on June 19</w:t>
      </w:r>
      <w:r w:rsidRPr="00264EDA">
        <w:rPr>
          <w:rFonts w:ascii="Calibri" w:eastAsia="Calibri" w:hAnsi="Calibri" w:cs="Times New Roman"/>
          <w:vertAlign w:val="superscript"/>
        </w:rPr>
        <w:t>th</w:t>
      </w:r>
      <w:r>
        <w:rPr>
          <w:rFonts w:ascii="Calibri" w:eastAsia="Calibri" w:hAnsi="Calibri" w:cs="Times New Roman"/>
        </w:rPr>
        <w:t>), CSF should take a more active role in commenting on them.  CSF will continue to follow and be involved in ABLE.</w:t>
      </w:r>
    </w:p>
    <w:p w:rsidR="00264EDA" w:rsidRDefault="00264EDA" w:rsidP="00264EDA">
      <w:pPr>
        <w:spacing w:after="0" w:line="240" w:lineRule="auto"/>
        <w:rPr>
          <w:rFonts w:ascii="Calibri" w:eastAsia="Calibri" w:hAnsi="Calibri" w:cs="Times New Roman"/>
        </w:rPr>
      </w:pPr>
    </w:p>
    <w:p w:rsidR="003B00FF" w:rsidRPr="003B00FF" w:rsidRDefault="003B00FF" w:rsidP="00264EDA">
      <w:pPr>
        <w:spacing w:after="0" w:line="240" w:lineRule="auto"/>
        <w:rPr>
          <w:rFonts w:ascii="Calibri" w:eastAsia="Calibri" w:hAnsi="Calibri" w:cs="Times New Roman"/>
        </w:rPr>
      </w:pPr>
      <w:r w:rsidRPr="003B00FF">
        <w:rPr>
          <w:rFonts w:ascii="Calibri" w:eastAsia="Calibri" w:hAnsi="Calibri" w:cs="Times New Roman"/>
        </w:rPr>
        <w:t>MSRB/SEC/MISC</w:t>
      </w:r>
    </w:p>
    <w:p w:rsidR="003B00FF" w:rsidRPr="003B00FF" w:rsidRDefault="003B00FF" w:rsidP="003B00FF">
      <w:pPr>
        <w:spacing w:after="0" w:line="240" w:lineRule="auto"/>
        <w:rPr>
          <w:rFonts w:ascii="Calibri" w:eastAsia="Calibri" w:hAnsi="Calibri" w:cs="Times New Roman"/>
        </w:rPr>
      </w:pPr>
    </w:p>
    <w:p w:rsidR="003B00FF" w:rsidRPr="003B00FF" w:rsidRDefault="003B00FF" w:rsidP="003B00FF">
      <w:pPr>
        <w:numPr>
          <w:ilvl w:val="0"/>
          <w:numId w:val="2"/>
        </w:numPr>
        <w:spacing w:after="0" w:line="240" w:lineRule="auto"/>
        <w:rPr>
          <w:rFonts w:ascii="Calibri" w:eastAsia="Calibri" w:hAnsi="Calibri" w:cs="Times New Roman"/>
        </w:rPr>
      </w:pPr>
      <w:r w:rsidRPr="003B00FF">
        <w:rPr>
          <w:rFonts w:ascii="Calibri" w:eastAsia="Calibri" w:hAnsi="Calibri" w:cs="Times New Roman"/>
          <w:i/>
        </w:rPr>
        <w:t xml:space="preserve">MSRB Requests Comment on Alternative Standard of Independence for Investor Representative on its </w:t>
      </w:r>
      <w:r w:rsidR="00425050" w:rsidRPr="003B00FF">
        <w:rPr>
          <w:rFonts w:ascii="Calibri" w:eastAsia="Calibri" w:hAnsi="Calibri" w:cs="Times New Roman"/>
          <w:i/>
        </w:rPr>
        <w:t>Board</w:t>
      </w:r>
      <w:r w:rsidR="00425050" w:rsidRPr="003B00FF">
        <w:rPr>
          <w:rFonts w:ascii="Calibri" w:eastAsia="Calibri" w:hAnsi="Calibri" w:cs="Times New Roman"/>
        </w:rPr>
        <w:t xml:space="preserve"> (</w:t>
      </w:r>
      <w:r w:rsidRPr="003B00FF">
        <w:rPr>
          <w:rFonts w:ascii="Calibri" w:eastAsia="Calibri" w:hAnsi="Calibri" w:cs="Times New Roman"/>
        </w:rPr>
        <w:t xml:space="preserve">June 11, 2015).  The MSRB is requesting comment on a proposal to modify the application of the standard of independence for the one public member of its Board of Directors designated to be representative of institutional or retail investors in municipal securities.  Comments should be submitted to the MSRB no later than July 13, 2015.  </w:t>
      </w:r>
      <w:hyperlink r:id="rId6" w:history="1">
        <w:r w:rsidRPr="003B00FF">
          <w:rPr>
            <w:rStyle w:val="Hyperlink"/>
            <w:rFonts w:ascii="Calibri" w:eastAsia="Calibri" w:hAnsi="Calibri" w:cs="Times New Roman"/>
          </w:rPr>
          <w:t>http://www.msrb.org/News-and-Events/Press-Releases/2015/MSRB-Seeks-Comment-on-Alternative-Standard-of-Independence-for-Investor-Representative-on-its-Board.aspx</w:t>
        </w:r>
      </w:hyperlink>
      <w:r w:rsidRPr="003B00FF">
        <w:rPr>
          <w:rFonts w:ascii="Calibri" w:eastAsia="Calibri" w:hAnsi="Calibri" w:cs="Times New Roman"/>
        </w:rPr>
        <w:t xml:space="preserve"> </w:t>
      </w:r>
    </w:p>
    <w:p w:rsidR="003B00FF" w:rsidRPr="003B00FF" w:rsidRDefault="003B00FF" w:rsidP="003B00FF">
      <w:pPr>
        <w:spacing w:after="0" w:line="240" w:lineRule="auto"/>
        <w:rPr>
          <w:rFonts w:ascii="Calibri" w:eastAsia="Calibri" w:hAnsi="Calibri" w:cs="Times New Roman"/>
        </w:rPr>
      </w:pPr>
    </w:p>
    <w:p w:rsidR="003B00FF" w:rsidRPr="003B00FF" w:rsidRDefault="003B00FF" w:rsidP="003B00FF">
      <w:pPr>
        <w:spacing w:after="0" w:line="240" w:lineRule="auto"/>
        <w:rPr>
          <w:rFonts w:ascii="Calibri" w:eastAsia="Calibri" w:hAnsi="Calibri" w:cs="Times New Roman"/>
        </w:rPr>
      </w:pPr>
      <w:r w:rsidRPr="003B00FF">
        <w:rPr>
          <w:rFonts w:ascii="Calibri" w:eastAsia="Calibri" w:hAnsi="Calibri" w:cs="Times New Roman"/>
        </w:rPr>
        <w:t xml:space="preserve">b.   </w:t>
      </w:r>
      <w:r w:rsidRPr="003B00FF">
        <w:rPr>
          <w:rFonts w:ascii="Calibri" w:eastAsia="Calibri" w:hAnsi="Calibri" w:cs="Times New Roman"/>
          <w:i/>
        </w:rPr>
        <w:t>MSRB Publishes First Quarter 2015 Municipal Market Statistics</w:t>
      </w:r>
      <w:r w:rsidRPr="003B00FF">
        <w:rPr>
          <w:rFonts w:ascii="Calibri" w:eastAsia="Calibri" w:hAnsi="Calibri" w:cs="Times New Roman"/>
        </w:rPr>
        <w:t xml:space="preserve"> (May 19, 2015).   On 05/19/15, the MSRB released municipal market statistics for the first quarter of 2015, showing a sharp decline in trading compared to a year earlier. Municipal securities trading volume fell 13 percent in the first quarter of 2015 to $618.5 billion, down from $709.8 billion in the first quarter a year ago. Historically, first quarter municipal trading volume has dipped an average of 12.4 percent annually since 2008. </w:t>
      </w:r>
      <w:hyperlink r:id="rId7" w:history="1">
        <w:r w:rsidRPr="003B00FF">
          <w:rPr>
            <w:rStyle w:val="Hyperlink"/>
            <w:rFonts w:ascii="Calibri" w:eastAsia="Calibri" w:hAnsi="Calibri" w:cs="Times New Roman"/>
          </w:rPr>
          <w:t>http://www.msrb.org/News-and-Events/Press-Releases/2015/MSRB-Publishes-First-Quarter-2015-Municipal-Market-Statistics.aspx</w:t>
        </w:r>
      </w:hyperlink>
      <w:r w:rsidRPr="003B00FF">
        <w:rPr>
          <w:rFonts w:ascii="Calibri" w:eastAsia="Calibri" w:hAnsi="Calibri" w:cs="Times New Roman"/>
        </w:rPr>
        <w:t xml:space="preserve"> </w:t>
      </w:r>
    </w:p>
    <w:p w:rsidR="003B00FF" w:rsidRPr="003B00FF" w:rsidRDefault="003B00FF" w:rsidP="003B00FF">
      <w:pPr>
        <w:spacing w:after="0" w:line="240" w:lineRule="auto"/>
        <w:rPr>
          <w:rFonts w:ascii="Calibri" w:eastAsia="Calibri" w:hAnsi="Calibri" w:cs="Times New Roman"/>
        </w:rPr>
      </w:pPr>
    </w:p>
    <w:p w:rsidR="003B00FF" w:rsidRPr="003B00FF" w:rsidRDefault="003B00FF" w:rsidP="003B00FF">
      <w:pPr>
        <w:spacing w:after="0" w:line="240" w:lineRule="auto"/>
        <w:rPr>
          <w:rFonts w:ascii="Calibri" w:eastAsia="Calibri" w:hAnsi="Calibri" w:cs="Times New Roman"/>
        </w:rPr>
      </w:pPr>
      <w:r w:rsidRPr="003B00FF">
        <w:rPr>
          <w:rFonts w:ascii="Calibri" w:eastAsia="Calibri" w:hAnsi="Calibri" w:cs="Times New Roman"/>
        </w:rPr>
        <w:t xml:space="preserve">c.   MSRB Making Public Finance Ratings from Moody’s Investors Service available on EMMA starting June 1, 2015 (May 15, 2015).  </w:t>
      </w:r>
      <w:hyperlink r:id="rId8" w:history="1">
        <w:r w:rsidRPr="003B00FF">
          <w:rPr>
            <w:rStyle w:val="Hyperlink"/>
            <w:rFonts w:ascii="Calibri" w:eastAsia="Calibri" w:hAnsi="Calibri" w:cs="Times New Roman"/>
          </w:rPr>
          <w:t>http://emma.msrb.org/</w:t>
        </w:r>
      </w:hyperlink>
      <w:r w:rsidRPr="003B00FF">
        <w:rPr>
          <w:rFonts w:ascii="Calibri" w:eastAsia="Calibri" w:hAnsi="Calibri" w:cs="Times New Roman"/>
        </w:rPr>
        <w:t xml:space="preserve"> </w:t>
      </w:r>
    </w:p>
    <w:p w:rsidR="003B00FF" w:rsidRPr="003B00FF" w:rsidRDefault="003B00FF" w:rsidP="003B00FF">
      <w:pPr>
        <w:spacing w:after="0" w:line="240" w:lineRule="auto"/>
        <w:rPr>
          <w:rFonts w:ascii="Calibri" w:eastAsia="Calibri" w:hAnsi="Calibri" w:cs="Times New Roman"/>
        </w:rPr>
      </w:pPr>
    </w:p>
    <w:p w:rsidR="003B00FF" w:rsidRPr="003B00FF" w:rsidRDefault="003B00FF" w:rsidP="00264EDA">
      <w:pPr>
        <w:spacing w:after="0" w:line="240" w:lineRule="auto"/>
        <w:rPr>
          <w:rFonts w:ascii="Calibri" w:eastAsia="Calibri" w:hAnsi="Calibri" w:cs="Times New Roman"/>
        </w:rPr>
      </w:pPr>
      <w:r w:rsidRPr="003B00FF">
        <w:rPr>
          <w:rFonts w:ascii="Calibri" w:eastAsia="Calibri" w:hAnsi="Calibri" w:cs="Times New Roman"/>
        </w:rPr>
        <w:t>Webinars/Seminars</w:t>
      </w:r>
      <w:r w:rsidR="00264EDA">
        <w:rPr>
          <w:rFonts w:ascii="Calibri" w:eastAsia="Calibri" w:hAnsi="Calibri" w:cs="Times New Roman"/>
        </w:rPr>
        <w:t>:</w:t>
      </w:r>
    </w:p>
    <w:p w:rsidR="003B00FF" w:rsidRPr="003B00FF" w:rsidRDefault="003B00FF" w:rsidP="003B00FF">
      <w:pPr>
        <w:spacing w:after="0" w:line="240" w:lineRule="auto"/>
        <w:rPr>
          <w:rFonts w:ascii="Calibri" w:eastAsia="Calibri" w:hAnsi="Calibri" w:cs="Times New Roman"/>
        </w:rPr>
      </w:pPr>
      <w:r w:rsidRPr="003B00FF">
        <w:rPr>
          <w:rFonts w:ascii="Calibri" w:eastAsia="Calibri" w:hAnsi="Calibri" w:cs="Times New Roman"/>
        </w:rPr>
        <w:t>a. Education and Outreach Seminar</w:t>
      </w:r>
      <w:r w:rsidR="00425050" w:rsidRPr="003B00FF">
        <w:rPr>
          <w:rFonts w:ascii="Calibri" w:eastAsia="Calibri" w:hAnsi="Calibri" w:cs="Times New Roman"/>
        </w:rPr>
        <w:t>, July</w:t>
      </w:r>
      <w:r w:rsidRPr="003B00FF">
        <w:rPr>
          <w:rFonts w:ascii="Calibri" w:eastAsia="Calibri" w:hAnsi="Calibri" w:cs="Times New Roman"/>
        </w:rPr>
        <w:t xml:space="preserve"> 28, 2015,  3:00 – 5:00 (ET),  Presented by the MSRB &amp; The Municipal Forum of New York; Marriott New York Downtown, Grand Ballroom, 85 West Street, New York, New York 10006.  Also available by webcast.    </w:t>
      </w:r>
      <w:hyperlink r:id="rId9" w:history="1">
        <w:r w:rsidRPr="003B00FF">
          <w:rPr>
            <w:rStyle w:val="Hyperlink"/>
            <w:rFonts w:ascii="Calibri" w:eastAsia="Calibri" w:hAnsi="Calibri" w:cs="Times New Roman"/>
          </w:rPr>
          <w:t>https://event.on24.com/eventRegistration/EventLobbyServlet?target=reg20.jsp&amp;eventid=882622&amp;sessionid=1&amp;key=ED615B544E9D504F0EB51F10ED50CF28&amp;sourcepage=register</w:t>
        </w:r>
      </w:hyperlink>
      <w:r w:rsidRPr="003B00FF">
        <w:rPr>
          <w:rFonts w:ascii="Calibri" w:eastAsia="Calibri" w:hAnsi="Calibri" w:cs="Times New Roman"/>
        </w:rPr>
        <w:t xml:space="preserve"> </w:t>
      </w:r>
    </w:p>
    <w:p w:rsidR="00264EDA" w:rsidRDefault="00264EDA" w:rsidP="00264EDA">
      <w:pPr>
        <w:spacing w:after="0" w:line="240" w:lineRule="auto"/>
        <w:rPr>
          <w:rFonts w:ascii="Calibri" w:eastAsia="Calibri" w:hAnsi="Calibri" w:cs="Times New Roman"/>
        </w:rPr>
      </w:pPr>
    </w:p>
    <w:p w:rsidR="003B00FF" w:rsidRPr="003B00FF" w:rsidRDefault="003B00FF" w:rsidP="00264EDA">
      <w:pPr>
        <w:spacing w:after="0" w:line="240" w:lineRule="auto"/>
        <w:rPr>
          <w:rFonts w:ascii="Calibri" w:eastAsia="Calibri" w:hAnsi="Calibri" w:cs="Times New Roman"/>
        </w:rPr>
      </w:pPr>
      <w:r w:rsidRPr="003B00FF">
        <w:rPr>
          <w:rFonts w:ascii="Calibri" w:eastAsia="Calibri" w:hAnsi="Calibri" w:cs="Times New Roman"/>
        </w:rPr>
        <w:t>State/Litigation Updates</w:t>
      </w:r>
      <w:r w:rsidR="00264EDA">
        <w:rPr>
          <w:rFonts w:ascii="Calibri" w:eastAsia="Calibri" w:hAnsi="Calibri" w:cs="Times New Roman"/>
        </w:rPr>
        <w:t>:</w:t>
      </w:r>
    </w:p>
    <w:p w:rsidR="003B00FF" w:rsidRPr="003B00FF" w:rsidRDefault="003B00FF" w:rsidP="00264EDA">
      <w:pPr>
        <w:numPr>
          <w:ilvl w:val="0"/>
          <w:numId w:val="1"/>
        </w:numPr>
        <w:spacing w:after="0" w:line="240" w:lineRule="auto"/>
        <w:rPr>
          <w:rFonts w:ascii="Calibri" w:eastAsia="Calibri" w:hAnsi="Calibri" w:cs="Times New Roman"/>
        </w:rPr>
      </w:pPr>
      <w:r w:rsidRPr="003B00FF">
        <w:rPr>
          <w:rFonts w:ascii="Calibri" w:eastAsia="Calibri" w:hAnsi="Calibri" w:cs="Times New Roman"/>
        </w:rPr>
        <w:t>In re Guardianship of Gabriella, ___ N.Y.S.3d ____ (2015), 105 N.Y.Slip Op. 25107 (Dutchess County Surrogate’s Court 2015).  Thank you Elizabeth Yassenoff!  (attachment)</w:t>
      </w:r>
    </w:p>
    <w:p w:rsidR="00264EDA" w:rsidRDefault="00264EDA" w:rsidP="00264EDA">
      <w:pPr>
        <w:spacing w:after="0" w:line="240" w:lineRule="auto"/>
        <w:rPr>
          <w:rFonts w:ascii="Calibri" w:eastAsia="Calibri" w:hAnsi="Calibri" w:cs="Times New Roman"/>
        </w:rPr>
      </w:pPr>
    </w:p>
    <w:p w:rsidR="003B00FF" w:rsidRPr="003B00FF" w:rsidRDefault="003B00FF" w:rsidP="00264EDA">
      <w:pPr>
        <w:spacing w:after="0" w:line="240" w:lineRule="auto"/>
        <w:rPr>
          <w:rFonts w:ascii="Calibri" w:eastAsia="Calibri" w:hAnsi="Calibri" w:cs="Times New Roman"/>
        </w:rPr>
      </w:pPr>
      <w:r w:rsidRPr="003B00FF">
        <w:rPr>
          <w:rFonts w:ascii="Calibri" w:eastAsia="Calibri" w:hAnsi="Calibri" w:cs="Times New Roman"/>
        </w:rPr>
        <w:t>Upcoming Conferences</w:t>
      </w:r>
      <w:r w:rsidR="00264EDA">
        <w:rPr>
          <w:rFonts w:ascii="Calibri" w:eastAsia="Calibri" w:hAnsi="Calibri" w:cs="Times New Roman"/>
        </w:rPr>
        <w:t>:</w:t>
      </w:r>
    </w:p>
    <w:p w:rsidR="003B00FF" w:rsidRPr="003B00FF" w:rsidRDefault="003B00FF" w:rsidP="003B00FF">
      <w:pPr>
        <w:spacing w:after="0" w:line="240" w:lineRule="auto"/>
        <w:rPr>
          <w:rFonts w:ascii="Calibri" w:eastAsia="Calibri" w:hAnsi="Calibri" w:cs="Times New Roman"/>
        </w:rPr>
      </w:pPr>
      <w:r w:rsidRPr="003B00FF">
        <w:rPr>
          <w:rFonts w:ascii="Calibri" w:eastAsia="Calibri" w:hAnsi="Calibri" w:cs="Times New Roman"/>
        </w:rPr>
        <w:t xml:space="preserve">a. 529 Conference, September 28-30, 2015, Orlando, Florida.  </w:t>
      </w:r>
      <w:hyperlink r:id="rId10" w:history="1">
        <w:r w:rsidRPr="003B00FF">
          <w:rPr>
            <w:rStyle w:val="Hyperlink"/>
            <w:rFonts w:ascii="Calibri" w:eastAsia="Calibri" w:hAnsi="Calibri" w:cs="Times New Roman"/>
          </w:rPr>
          <w:t>http://www.529conference.com/</w:t>
        </w:r>
      </w:hyperlink>
      <w:r w:rsidRPr="003B00FF">
        <w:rPr>
          <w:rFonts w:ascii="Calibri" w:eastAsia="Calibri" w:hAnsi="Calibri" w:cs="Times New Roman"/>
        </w:rPr>
        <w:t xml:space="preserve"> </w:t>
      </w:r>
    </w:p>
    <w:p w:rsidR="00264EDA" w:rsidRDefault="00264EDA" w:rsidP="00264EDA">
      <w:pPr>
        <w:spacing w:after="0" w:line="240" w:lineRule="auto"/>
        <w:rPr>
          <w:rFonts w:ascii="Calibri" w:eastAsia="Calibri" w:hAnsi="Calibri" w:cs="Times New Roman"/>
        </w:rPr>
      </w:pPr>
    </w:p>
    <w:p w:rsidR="003B00FF" w:rsidRPr="003B00FF" w:rsidRDefault="003B00FF" w:rsidP="00264EDA">
      <w:pPr>
        <w:spacing w:after="0" w:line="240" w:lineRule="auto"/>
        <w:rPr>
          <w:rFonts w:ascii="Calibri" w:eastAsia="Calibri" w:hAnsi="Calibri" w:cs="Times New Roman"/>
        </w:rPr>
      </w:pPr>
      <w:r w:rsidRPr="003B00FF">
        <w:rPr>
          <w:rFonts w:ascii="Calibri" w:eastAsia="Calibri" w:hAnsi="Calibri" w:cs="Times New Roman"/>
        </w:rPr>
        <w:t>Next LLRA Meeting:  July 1</w:t>
      </w:r>
      <w:r>
        <w:rPr>
          <w:rFonts w:ascii="Calibri" w:eastAsia="Calibri" w:hAnsi="Calibri" w:cs="Times New Roman"/>
        </w:rPr>
        <w:t>5, 2015 @ 1:0</w:t>
      </w:r>
      <w:r w:rsidRPr="003B00FF">
        <w:rPr>
          <w:rFonts w:ascii="Calibri" w:eastAsia="Calibri" w:hAnsi="Calibri" w:cs="Times New Roman"/>
        </w:rPr>
        <w:t>0 p.m.</w:t>
      </w:r>
      <w:r>
        <w:rPr>
          <w:rFonts w:ascii="Calibri" w:eastAsia="Calibri" w:hAnsi="Calibri" w:cs="Times New Roman"/>
        </w:rPr>
        <w:t xml:space="preserve"> </w:t>
      </w:r>
      <w:r w:rsidRPr="003B00FF">
        <w:rPr>
          <w:rFonts w:ascii="Calibri" w:eastAsia="Calibri" w:hAnsi="Calibri" w:cs="Times New Roman"/>
        </w:rPr>
        <w:t xml:space="preserve"> EDT</w:t>
      </w:r>
    </w:p>
    <w:p w:rsidR="003B00FF" w:rsidRDefault="003B00FF" w:rsidP="00F21A8A">
      <w:pPr>
        <w:spacing w:after="0" w:line="240" w:lineRule="auto"/>
        <w:rPr>
          <w:rFonts w:ascii="Calibri" w:eastAsia="Calibri" w:hAnsi="Calibri" w:cs="Times New Roman"/>
        </w:rPr>
      </w:pPr>
    </w:p>
    <w:p w:rsidR="00F21A8A" w:rsidRPr="001406F1" w:rsidRDefault="00F21A8A" w:rsidP="00F21A8A">
      <w:pPr>
        <w:spacing w:after="0" w:line="240" w:lineRule="auto"/>
        <w:rPr>
          <w:rFonts w:ascii="Calibri" w:eastAsia="Calibri" w:hAnsi="Calibri" w:cs="Times New Roman"/>
          <w:b/>
          <w:u w:val="single"/>
        </w:rPr>
      </w:pPr>
      <w:r w:rsidRPr="00264EDA">
        <w:rPr>
          <w:rFonts w:ascii="Calibri" w:eastAsia="Calibri" w:hAnsi="Calibri" w:cs="Times New Roman"/>
          <w:b/>
          <w:u w:val="single"/>
        </w:rPr>
        <w:t>Other Issues:</w:t>
      </w:r>
    </w:p>
    <w:p w:rsidR="00264EDA" w:rsidRDefault="00F21A8A" w:rsidP="00F21A8A">
      <w:pPr>
        <w:spacing w:after="0" w:line="240" w:lineRule="auto"/>
        <w:rPr>
          <w:rFonts w:ascii="Calibri" w:eastAsia="Calibri" w:hAnsi="Calibri" w:cs="Times New Roman"/>
          <w:bCs/>
        </w:rPr>
      </w:pPr>
      <w:r>
        <w:rPr>
          <w:rFonts w:ascii="Calibri" w:eastAsia="Calibri" w:hAnsi="Calibri" w:cs="Times New Roman"/>
          <w:bCs/>
        </w:rPr>
        <w:t>The</w:t>
      </w:r>
      <w:r w:rsidR="00264EDA">
        <w:rPr>
          <w:rFonts w:ascii="Calibri" w:eastAsia="Calibri" w:hAnsi="Calibri" w:cs="Times New Roman"/>
          <w:bCs/>
        </w:rPr>
        <w:t>re was a discussion about a new company, Sidewalks (an affinity program where a portion of money spent at local retailers go into a 529 plan), has been reaching out to CSF members giving the impression that Kathy Hamor, Executive Director of CSF, supports the program.  The situation was clarified to let CSF members know that Kathy met with the person starting the program, but did not give CSF support or her own support to the program.  Kathy will reach out to them and ask them to discontinue using her name to imply support for the program.</w:t>
      </w:r>
    </w:p>
    <w:p w:rsidR="00264EDA" w:rsidRDefault="00264EDA" w:rsidP="00F21A8A">
      <w:pPr>
        <w:spacing w:after="0" w:line="240" w:lineRule="auto"/>
        <w:rPr>
          <w:rFonts w:ascii="Calibri" w:eastAsia="Calibri" w:hAnsi="Calibri" w:cs="Times New Roman"/>
          <w:bCs/>
        </w:rPr>
      </w:pPr>
    </w:p>
    <w:p w:rsidR="00F21A8A" w:rsidRPr="001406F1" w:rsidRDefault="00F21A8A" w:rsidP="00F21A8A">
      <w:pPr>
        <w:spacing w:after="0" w:line="240" w:lineRule="auto"/>
        <w:rPr>
          <w:rFonts w:ascii="Calibri" w:eastAsia="Calibri" w:hAnsi="Calibri" w:cs="Times New Roman"/>
        </w:rPr>
      </w:pPr>
      <w:r w:rsidRPr="001406F1">
        <w:rPr>
          <w:rFonts w:ascii="Calibri" w:eastAsia="Calibri" w:hAnsi="Calibri" w:cs="Times New Roman"/>
          <w:bCs/>
        </w:rPr>
        <w:t xml:space="preserve"> </w:t>
      </w:r>
      <w:r w:rsidRPr="001406F1">
        <w:rPr>
          <w:rFonts w:ascii="Calibri" w:eastAsia="Calibri" w:hAnsi="Calibri" w:cs="Times New Roman"/>
        </w:rPr>
        <w:t xml:space="preserve">The meeting was adjourned at </w:t>
      </w:r>
      <w:r w:rsidR="00264EDA">
        <w:rPr>
          <w:rFonts w:ascii="Calibri" w:eastAsia="Calibri" w:hAnsi="Calibri" w:cs="Times New Roman"/>
        </w:rPr>
        <w:t>4</w:t>
      </w:r>
      <w:r w:rsidRPr="001406F1">
        <w:rPr>
          <w:rFonts w:ascii="Calibri" w:eastAsia="Calibri" w:hAnsi="Calibri" w:cs="Times New Roman"/>
        </w:rPr>
        <w:t>:</w:t>
      </w:r>
      <w:r w:rsidR="00264EDA">
        <w:rPr>
          <w:rFonts w:ascii="Calibri" w:eastAsia="Calibri" w:hAnsi="Calibri" w:cs="Times New Roman"/>
        </w:rPr>
        <w:t>45</w:t>
      </w:r>
      <w:bookmarkStart w:id="0" w:name="_GoBack"/>
      <w:bookmarkEnd w:id="0"/>
      <w:r w:rsidRPr="001406F1">
        <w:rPr>
          <w:rFonts w:ascii="Calibri" w:eastAsia="Calibri" w:hAnsi="Calibri" w:cs="Times New Roman"/>
        </w:rPr>
        <w:t xml:space="preserve"> p.m. </w:t>
      </w:r>
    </w:p>
    <w:p w:rsidR="00F21A8A" w:rsidRDefault="00F21A8A" w:rsidP="00F21A8A"/>
    <w:p w:rsidR="005D40B4" w:rsidRDefault="00425050"/>
    <w:sectPr w:rsidR="005D40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2381"/>
    <w:multiLevelType w:val="hybridMultilevel"/>
    <w:tmpl w:val="4C2467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6844D3"/>
    <w:multiLevelType w:val="hybridMultilevel"/>
    <w:tmpl w:val="0AD8744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
    <w:nsid w:val="07FF61F2"/>
    <w:multiLevelType w:val="hybridMultilevel"/>
    <w:tmpl w:val="8638A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1D05A1"/>
    <w:multiLevelType w:val="hybridMultilevel"/>
    <w:tmpl w:val="232EF1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0C00AE"/>
    <w:multiLevelType w:val="hybridMultilevel"/>
    <w:tmpl w:val="FAB6DB80"/>
    <w:lvl w:ilvl="0" w:tplc="74068698">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24BB5550"/>
    <w:multiLevelType w:val="hybridMultilevel"/>
    <w:tmpl w:val="7DFED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18371F"/>
    <w:multiLevelType w:val="hybridMultilevel"/>
    <w:tmpl w:val="9CEEDD7C"/>
    <w:lvl w:ilvl="0" w:tplc="812C1878">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3E3388"/>
    <w:multiLevelType w:val="hybridMultilevel"/>
    <w:tmpl w:val="43940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7D5810"/>
    <w:multiLevelType w:val="hybridMultilevel"/>
    <w:tmpl w:val="4D5C1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301F7A"/>
    <w:multiLevelType w:val="hybridMultilevel"/>
    <w:tmpl w:val="131A2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E102AA"/>
    <w:multiLevelType w:val="hybridMultilevel"/>
    <w:tmpl w:val="D8689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627420"/>
    <w:multiLevelType w:val="hybridMultilevel"/>
    <w:tmpl w:val="585AE25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21043AB"/>
    <w:multiLevelType w:val="hybridMultilevel"/>
    <w:tmpl w:val="5832D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6063334"/>
    <w:multiLevelType w:val="hybridMultilevel"/>
    <w:tmpl w:val="13DE6A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6F8103C5"/>
    <w:multiLevelType w:val="hybridMultilevel"/>
    <w:tmpl w:val="A1163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DF16C8"/>
    <w:multiLevelType w:val="hybridMultilevel"/>
    <w:tmpl w:val="25824444"/>
    <w:lvl w:ilvl="0" w:tplc="A7E4625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CF106F3"/>
    <w:multiLevelType w:val="hybridMultilevel"/>
    <w:tmpl w:val="C9E636D4"/>
    <w:lvl w:ilvl="0" w:tplc="7C007B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1"/>
  </w:num>
  <w:num w:numId="5">
    <w:abstractNumId w:val="9"/>
  </w:num>
  <w:num w:numId="6">
    <w:abstractNumId w:val="7"/>
  </w:num>
  <w:num w:numId="7">
    <w:abstractNumId w:val="14"/>
  </w:num>
  <w:num w:numId="8">
    <w:abstractNumId w:val="15"/>
  </w:num>
  <w:num w:numId="9">
    <w:abstractNumId w:val="5"/>
  </w:num>
  <w:num w:numId="10">
    <w:abstractNumId w:val="2"/>
  </w:num>
  <w:num w:numId="11">
    <w:abstractNumId w:val="0"/>
  </w:num>
  <w:num w:numId="12">
    <w:abstractNumId w:val="8"/>
  </w:num>
  <w:num w:numId="13">
    <w:abstractNumId w:val="10"/>
  </w:num>
  <w:num w:numId="14">
    <w:abstractNumId w:val="1"/>
  </w:num>
  <w:num w:numId="15">
    <w:abstractNumId w:val="13"/>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A8A"/>
    <w:rsid w:val="00152392"/>
    <w:rsid w:val="00191CC7"/>
    <w:rsid w:val="00194314"/>
    <w:rsid w:val="00264EDA"/>
    <w:rsid w:val="003B00FF"/>
    <w:rsid w:val="003D3CFE"/>
    <w:rsid w:val="00425050"/>
    <w:rsid w:val="00484D24"/>
    <w:rsid w:val="00595928"/>
    <w:rsid w:val="00700B61"/>
    <w:rsid w:val="0070496D"/>
    <w:rsid w:val="00715B79"/>
    <w:rsid w:val="00731492"/>
    <w:rsid w:val="007D63FC"/>
    <w:rsid w:val="00831764"/>
    <w:rsid w:val="008A63D6"/>
    <w:rsid w:val="00910283"/>
    <w:rsid w:val="00921B25"/>
    <w:rsid w:val="009E59FD"/>
    <w:rsid w:val="00AF5196"/>
    <w:rsid w:val="00E719BB"/>
    <w:rsid w:val="00EF6726"/>
    <w:rsid w:val="00F21A8A"/>
    <w:rsid w:val="00FE5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1A8A"/>
    <w:rPr>
      <w:color w:val="0000FF" w:themeColor="hyperlink"/>
      <w:u w:val="single"/>
    </w:rPr>
  </w:style>
  <w:style w:type="paragraph" w:styleId="ListParagraph">
    <w:name w:val="List Paragraph"/>
    <w:basedOn w:val="Normal"/>
    <w:uiPriority w:val="34"/>
    <w:qFormat/>
    <w:rsid w:val="00F21A8A"/>
    <w:pPr>
      <w:ind w:left="720"/>
      <w:contextualSpacing/>
    </w:pPr>
  </w:style>
  <w:style w:type="paragraph" w:styleId="NoSpacing">
    <w:name w:val="No Spacing"/>
    <w:uiPriority w:val="1"/>
    <w:qFormat/>
    <w:rsid w:val="00715B7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1A8A"/>
    <w:rPr>
      <w:color w:val="0000FF" w:themeColor="hyperlink"/>
      <w:u w:val="single"/>
    </w:rPr>
  </w:style>
  <w:style w:type="paragraph" w:styleId="ListParagraph">
    <w:name w:val="List Paragraph"/>
    <w:basedOn w:val="Normal"/>
    <w:uiPriority w:val="34"/>
    <w:qFormat/>
    <w:rsid w:val="00F21A8A"/>
    <w:pPr>
      <w:ind w:left="720"/>
      <w:contextualSpacing/>
    </w:pPr>
  </w:style>
  <w:style w:type="paragraph" w:styleId="NoSpacing">
    <w:name w:val="No Spacing"/>
    <w:uiPriority w:val="1"/>
    <w:qFormat/>
    <w:rsid w:val="00715B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747521">
      <w:bodyDiv w:val="1"/>
      <w:marLeft w:val="0"/>
      <w:marRight w:val="0"/>
      <w:marTop w:val="0"/>
      <w:marBottom w:val="0"/>
      <w:divBdr>
        <w:top w:val="none" w:sz="0" w:space="0" w:color="auto"/>
        <w:left w:val="none" w:sz="0" w:space="0" w:color="auto"/>
        <w:bottom w:val="none" w:sz="0" w:space="0" w:color="auto"/>
        <w:right w:val="none" w:sz="0" w:space="0" w:color="auto"/>
      </w:divBdr>
    </w:div>
    <w:div w:id="207561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mma.msrb.org/" TargetMode="External"/><Relationship Id="rId3" Type="http://schemas.microsoft.com/office/2007/relationships/stylesWithEffects" Target="stylesWithEffects.xml"/><Relationship Id="rId7" Type="http://schemas.openxmlformats.org/officeDocument/2006/relationships/hyperlink" Target="http://www.msrb.org/News-and-Events/Press-Releases/2015/MSRB-Publishes-First-Quarter-2015-Municipal-Market-Statistics.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rb.org/News-and-Events/Press-Releases/2015/MSRB-Seeks-Comment-on-Alternative-Standard-of-Independence-for-Investor-Representative-on-its-Board.asp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529conference.com/" TargetMode="External"/><Relationship Id="rId4" Type="http://schemas.openxmlformats.org/officeDocument/2006/relationships/settings" Target="settings.xml"/><Relationship Id="rId9" Type="http://schemas.openxmlformats.org/officeDocument/2006/relationships/hyperlink" Target="https://event.on24.com/eventRegistration/EventLobbyServlet?target=reg20.jsp&amp;eventid=882622&amp;sessionid=1&amp;key=ED615B544E9D504F0EB51F10ED50CF28&amp;sourcepage=regi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674</TotalTime>
  <Pages>7</Pages>
  <Words>2593</Words>
  <Characters>14783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6</cp:revision>
  <dcterms:created xsi:type="dcterms:W3CDTF">2015-06-19T14:19:00Z</dcterms:created>
  <dcterms:modified xsi:type="dcterms:W3CDTF">2015-06-23T15:12:00Z</dcterms:modified>
</cp:coreProperties>
</file>