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EE" w:rsidRPr="002404CB" w:rsidRDefault="00765BEE" w:rsidP="00765BEE">
      <w:pPr>
        <w:spacing w:after="0" w:line="240" w:lineRule="auto"/>
        <w:rPr>
          <w:rFonts w:ascii="Times New Roman" w:eastAsia="Times New Roman" w:hAnsi="Times New Roman" w:cs="Times New Roman"/>
          <w:b/>
          <w:sz w:val="24"/>
          <w:szCs w:val="24"/>
        </w:rPr>
      </w:pPr>
      <w:r w:rsidRPr="002404CB">
        <w:rPr>
          <w:rFonts w:ascii="Times New Roman" w:eastAsia="Times New Roman" w:hAnsi="Times New Roman" w:cs="Times New Roman"/>
          <w:b/>
          <w:sz w:val="24"/>
          <w:szCs w:val="24"/>
        </w:rPr>
        <w:t>College Savings Foundation</w:t>
      </w:r>
    </w:p>
    <w:p w:rsidR="00765BEE" w:rsidRPr="002404CB" w:rsidRDefault="00765BEE" w:rsidP="00765BEE">
      <w:pPr>
        <w:spacing w:after="0" w:line="240" w:lineRule="auto"/>
        <w:rPr>
          <w:rFonts w:ascii="Times New Roman" w:eastAsia="Times New Roman" w:hAnsi="Times New Roman" w:cs="Times New Roman"/>
          <w:b/>
          <w:sz w:val="24"/>
          <w:szCs w:val="24"/>
        </w:rPr>
      </w:pPr>
      <w:r w:rsidRPr="002404CB">
        <w:rPr>
          <w:rFonts w:ascii="Times New Roman" w:eastAsia="Times New Roman" w:hAnsi="Times New Roman" w:cs="Times New Roman"/>
          <w:b/>
          <w:sz w:val="24"/>
          <w:szCs w:val="24"/>
        </w:rPr>
        <w:t>Board Meeting</w:t>
      </w:r>
    </w:p>
    <w:p w:rsidR="00765BEE" w:rsidRDefault="00765BEE" w:rsidP="00765B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June 22, 2017</w:t>
      </w:r>
    </w:p>
    <w:p w:rsidR="00765BEE" w:rsidRDefault="00765BEE" w:rsidP="00765BEE">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Washington, DC</w:t>
      </w:r>
    </w:p>
    <w:p w:rsidR="00765BEE" w:rsidRDefault="00765BEE" w:rsidP="00765BEE">
      <w:pPr>
        <w:spacing w:after="0" w:line="240" w:lineRule="auto"/>
        <w:rPr>
          <w:rFonts w:ascii="Times New Roman" w:eastAsia="Times New Roman" w:hAnsi="Times New Roman" w:cs="Times New Roman"/>
          <w:b/>
          <w:sz w:val="24"/>
          <w:szCs w:val="24"/>
        </w:rPr>
      </w:pPr>
    </w:p>
    <w:p w:rsidR="00765BEE" w:rsidRDefault="00765BEE" w:rsidP="00765BEE">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Present:  Kyla Michaud, Fidelity Investments;</w:t>
      </w:r>
      <w:r>
        <w:rPr>
          <w:rFonts w:ascii="Times New Roman" w:eastAsia="Times New Roman" w:hAnsi="Times New Roman" w:cs="Times New Roman"/>
          <w:sz w:val="24"/>
          <w:szCs w:val="24"/>
        </w:rPr>
        <w:t xml:space="preserve"> Bill Wostoupal, Northstar;  </w:t>
      </w:r>
      <w:r w:rsidRPr="00B36DB3">
        <w:rPr>
          <w:rFonts w:ascii="Times New Roman" w:eastAsia="Times New Roman" w:hAnsi="Times New Roman" w:cs="Times New Roman"/>
          <w:sz w:val="24"/>
          <w:szCs w:val="24"/>
        </w:rPr>
        <w:t>Deb Smith, John Hancock Financial Services; Peter Mazareas, Invite Education;</w:t>
      </w:r>
      <w:r w:rsidRPr="00307E5B">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Rich Polimeni, Bank of America/Merrill Lynch;</w:t>
      </w:r>
      <w:r w:rsidRPr="007E2A32">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Regina Carmon, College Savings Bank</w:t>
      </w:r>
      <w:r>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 xml:space="preserve">Elizabeth Fontaine, MEFA; Paul Curley, Strategic Insight; </w:t>
      </w:r>
      <w:r>
        <w:rPr>
          <w:rFonts w:ascii="Times New Roman" w:eastAsia="Times New Roman" w:hAnsi="Times New Roman" w:cs="Times New Roman"/>
          <w:sz w:val="24"/>
          <w:szCs w:val="24"/>
        </w:rPr>
        <w:t>Chris McGee, Virgina529; Scott May, Franklin Templeton Investments; Tracy Zeigler, Bank of America/Merrill Lynch; Jordan Forbes, Virginia529;  Rob Tirrell, VOYA</w:t>
      </w:r>
    </w:p>
    <w:p w:rsidR="00765BEE" w:rsidRPr="00B36DB3" w:rsidRDefault="00765BEE" w:rsidP="00765BEE">
      <w:pPr>
        <w:spacing w:after="0" w:line="240" w:lineRule="auto"/>
        <w:rPr>
          <w:rFonts w:ascii="Times New Roman" w:eastAsia="Times New Roman" w:hAnsi="Times New Roman" w:cs="Times New Roman"/>
          <w:sz w:val="24"/>
          <w:szCs w:val="24"/>
        </w:rPr>
      </w:pPr>
    </w:p>
    <w:p w:rsidR="00765BEE" w:rsidRPr="00B36DB3" w:rsidRDefault="00765BEE" w:rsidP="00765BEE">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By Telephone: Roger Michaud, Franklin Templeton</w:t>
      </w:r>
      <w:r>
        <w:rPr>
          <w:rFonts w:ascii="Times New Roman" w:eastAsia="Times New Roman" w:hAnsi="Times New Roman" w:cs="Times New Roman"/>
          <w:sz w:val="24"/>
          <w:szCs w:val="24"/>
        </w:rPr>
        <w:t>; Steve Piekara, Allianz Global Investments;</w:t>
      </w:r>
      <w:r w:rsidRPr="00765B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Maria Manotok, Capital Research and Management;</w:t>
      </w:r>
      <w:r w:rsidRPr="00765BEE">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Rich Wolle, Franklin Templeton;</w:t>
      </w:r>
      <w:r w:rsidRPr="00765BEE">
        <w:rPr>
          <w:rFonts w:ascii="Times New Roman" w:eastAsia="Times New Roman" w:hAnsi="Times New Roman" w:cs="Times New Roman"/>
          <w:sz w:val="24"/>
          <w:szCs w:val="24"/>
        </w:rPr>
        <w:t xml:space="preserve"> </w:t>
      </w:r>
      <w:r w:rsidRPr="00B36DB3">
        <w:rPr>
          <w:rFonts w:ascii="Times New Roman" w:eastAsia="Times New Roman" w:hAnsi="Times New Roman" w:cs="Times New Roman"/>
          <w:sz w:val="24"/>
          <w:szCs w:val="24"/>
        </w:rPr>
        <w:t xml:space="preserve">Mary Nickeson, </w:t>
      </w:r>
      <w:r>
        <w:rPr>
          <w:rFonts w:ascii="Times New Roman" w:eastAsia="Times New Roman" w:hAnsi="Times New Roman" w:cs="Times New Roman"/>
          <w:sz w:val="24"/>
          <w:szCs w:val="24"/>
        </w:rPr>
        <w:t>DST</w:t>
      </w:r>
      <w:r w:rsidRPr="00B36DB3">
        <w:rPr>
          <w:rFonts w:ascii="Times New Roman" w:eastAsia="Times New Roman" w:hAnsi="Times New Roman" w:cs="Times New Roman"/>
          <w:sz w:val="24"/>
          <w:szCs w:val="24"/>
        </w:rPr>
        <w:t>;</w:t>
      </w:r>
      <w:r w:rsidRPr="00765B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Vivian Tsai, TIAA; Rachel Biar, Nebraska College Savings Plan</w:t>
      </w:r>
    </w:p>
    <w:p w:rsidR="00765BEE" w:rsidRPr="00B36DB3" w:rsidRDefault="00765BEE" w:rsidP="00765BEE">
      <w:pPr>
        <w:spacing w:after="0" w:line="240" w:lineRule="auto"/>
        <w:rPr>
          <w:rFonts w:ascii="Times New Roman" w:eastAsia="Times New Roman" w:hAnsi="Times New Roman" w:cs="Times New Roman"/>
          <w:sz w:val="24"/>
          <w:szCs w:val="24"/>
        </w:rPr>
      </w:pPr>
    </w:p>
    <w:p w:rsidR="00765BEE" w:rsidRPr="00B36DB3" w:rsidRDefault="00765BEE" w:rsidP="00765BEE">
      <w:pPr>
        <w:spacing w:after="0" w:line="240" w:lineRule="auto"/>
        <w:rPr>
          <w:rFonts w:ascii="Times New Roman" w:eastAsia="Times New Roman" w:hAnsi="Times New Roman" w:cs="Times New Roman"/>
          <w:sz w:val="24"/>
          <w:szCs w:val="24"/>
        </w:rPr>
      </w:pPr>
      <w:r w:rsidRPr="00B36DB3">
        <w:rPr>
          <w:rFonts w:ascii="Times New Roman" w:eastAsia="Times New Roman" w:hAnsi="Times New Roman" w:cs="Times New Roman"/>
          <w:sz w:val="24"/>
          <w:szCs w:val="24"/>
        </w:rPr>
        <w:t>Consultants:  Lynthia Romney, Romneycom; Randy Hardock, Davis &amp; Harman;</w:t>
      </w:r>
      <w:r>
        <w:rPr>
          <w:rFonts w:ascii="Times New Roman" w:eastAsia="Times New Roman" w:hAnsi="Times New Roman" w:cs="Times New Roman"/>
          <w:sz w:val="24"/>
          <w:szCs w:val="24"/>
        </w:rPr>
        <w:t xml:space="preserve"> Barbara Pate, Davis &amp; Harman;</w:t>
      </w:r>
      <w:r w:rsidRPr="00B36DB3">
        <w:rPr>
          <w:rFonts w:ascii="Times New Roman" w:eastAsia="Times New Roman" w:hAnsi="Times New Roman" w:cs="Times New Roman"/>
          <w:sz w:val="24"/>
          <w:szCs w:val="24"/>
        </w:rPr>
        <w:t xml:space="preserve"> Kathy Hamor, College Savings Foundation </w:t>
      </w:r>
    </w:p>
    <w:p w:rsidR="00765BEE" w:rsidRDefault="00765BEE" w:rsidP="00765BEE">
      <w:pPr>
        <w:spacing w:after="0" w:line="240" w:lineRule="auto"/>
        <w:rPr>
          <w:rFonts w:ascii="Times New Roman" w:eastAsia="Times New Roman" w:hAnsi="Times New Roman" w:cs="Times New Roman"/>
          <w:sz w:val="24"/>
          <w:szCs w:val="24"/>
        </w:rPr>
      </w:pPr>
    </w:p>
    <w:p w:rsidR="00765BEE" w:rsidRPr="002404CB"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Chair Rich Polimeni </w:t>
      </w:r>
      <w:r w:rsidRPr="002404CB">
        <w:rPr>
          <w:rFonts w:ascii="Times New Roman" w:eastAsia="Times New Roman" w:hAnsi="Times New Roman" w:cs="Times New Roman"/>
          <w:sz w:val="24"/>
          <w:szCs w:val="24"/>
        </w:rPr>
        <w:t xml:space="preserve">called the meeting to order at </w:t>
      </w:r>
      <w:r>
        <w:rPr>
          <w:rFonts w:ascii="Times New Roman" w:eastAsia="Times New Roman" w:hAnsi="Times New Roman" w:cs="Times New Roman"/>
          <w:sz w:val="24"/>
          <w:szCs w:val="24"/>
        </w:rPr>
        <w:t>1</w:t>
      </w:r>
      <w:r w:rsidRPr="002404CB">
        <w:rPr>
          <w:rFonts w:ascii="Times New Roman" w:eastAsia="Times New Roman" w:hAnsi="Times New Roman" w:cs="Times New Roman"/>
          <w:sz w:val="24"/>
          <w:szCs w:val="24"/>
        </w:rPr>
        <w:t>:</w:t>
      </w:r>
      <w:r>
        <w:rPr>
          <w:rFonts w:ascii="Times New Roman" w:eastAsia="Times New Roman" w:hAnsi="Times New Roman" w:cs="Times New Roman"/>
          <w:sz w:val="24"/>
          <w:szCs w:val="24"/>
        </w:rPr>
        <w:t>10</w:t>
      </w:r>
      <w:r w:rsidRPr="002404CB">
        <w:rPr>
          <w:rFonts w:ascii="Times New Roman" w:eastAsia="Times New Roman" w:hAnsi="Times New Roman" w:cs="Times New Roman"/>
          <w:sz w:val="24"/>
          <w:szCs w:val="24"/>
        </w:rPr>
        <w:t xml:space="preserve"> p.m.</w:t>
      </w:r>
    </w:p>
    <w:p w:rsidR="00765BEE" w:rsidRDefault="00765BEE" w:rsidP="00765BEE">
      <w:pPr>
        <w:spacing w:after="0" w:line="240" w:lineRule="auto"/>
        <w:rPr>
          <w:rFonts w:ascii="Times New Roman" w:eastAsia="Times New Roman" w:hAnsi="Times New Roman" w:cs="Times New Roman"/>
          <w:sz w:val="24"/>
          <w:szCs w:val="24"/>
        </w:rPr>
      </w:pPr>
    </w:p>
    <w:p w:rsidR="00765BEE" w:rsidRPr="00AB2728" w:rsidRDefault="00765BEE" w:rsidP="00765BEE">
      <w:pPr>
        <w:spacing w:after="0" w:line="240" w:lineRule="auto"/>
        <w:rPr>
          <w:rFonts w:ascii="Times New Roman" w:eastAsia="Times New Roman" w:hAnsi="Times New Roman" w:cs="Times New Roman"/>
          <w:b/>
          <w:sz w:val="24"/>
          <w:szCs w:val="24"/>
          <w:u w:val="single"/>
        </w:rPr>
      </w:pPr>
      <w:r w:rsidRPr="00AB2728">
        <w:rPr>
          <w:rFonts w:ascii="Times New Roman" w:eastAsia="Times New Roman" w:hAnsi="Times New Roman" w:cs="Times New Roman"/>
          <w:b/>
          <w:sz w:val="24"/>
          <w:szCs w:val="24"/>
          <w:u w:val="single"/>
        </w:rPr>
        <w:t>Chairman’s Remarks:</w:t>
      </w:r>
    </w:p>
    <w:p w:rsidR="00765BEE"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Rich Polimeni</w:t>
      </w:r>
      <w:r w:rsidR="00FE21DE">
        <w:rPr>
          <w:rFonts w:ascii="Times New Roman" w:eastAsia="Times New Roman" w:hAnsi="Times New Roman" w:cs="Times New Roman"/>
          <w:sz w:val="24"/>
          <w:szCs w:val="24"/>
        </w:rPr>
        <w:t xml:space="preserve"> welcomed everyone to the meeting and mentioned that there is a lot going on in the industry that just saw $266 billion invested in 529s in the first quarter of 2017.  He mentioned that there still seems to be a divide between the advisor and direct sold plans as well as a change in program managers in two states.  Rich provided an update on the status of refunds for those who could not make the 2017 conference due to weather.  He said that the Executive Committee decided to give each person who registered and could not attend a $500 credit towards the 2018 conference along with a free CSF membership for the remainder of 2017.</w:t>
      </w:r>
      <w:r w:rsidR="002A51A6">
        <w:rPr>
          <w:rFonts w:ascii="Times New Roman" w:eastAsia="Times New Roman" w:hAnsi="Times New Roman" w:cs="Times New Roman"/>
          <w:sz w:val="24"/>
          <w:szCs w:val="24"/>
        </w:rPr>
        <w:t xml:space="preserve">  He stated that CSF is looking into event insurance that would cover this should it happen in 2018.</w:t>
      </w:r>
    </w:p>
    <w:p w:rsidR="00765BEE" w:rsidRDefault="00765BEE" w:rsidP="00765BEE">
      <w:pPr>
        <w:spacing w:after="0" w:line="240" w:lineRule="auto"/>
        <w:rPr>
          <w:rFonts w:ascii="Times New Roman" w:eastAsia="Times New Roman" w:hAnsi="Times New Roman" w:cs="Times New Roman"/>
          <w:sz w:val="24"/>
          <w:szCs w:val="24"/>
        </w:rPr>
      </w:pPr>
    </w:p>
    <w:p w:rsidR="00765BEE" w:rsidRPr="00AB2728" w:rsidRDefault="00FE21DE"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March </w:t>
      </w:r>
      <w:r w:rsidR="00765BEE" w:rsidRPr="00AB2728">
        <w:rPr>
          <w:rFonts w:ascii="Times New Roman" w:eastAsia="Times New Roman" w:hAnsi="Times New Roman" w:cs="Times New Roman"/>
          <w:b/>
          <w:sz w:val="24"/>
          <w:szCs w:val="24"/>
          <w:u w:val="single"/>
        </w:rPr>
        <w:t>201</w:t>
      </w:r>
      <w:r>
        <w:rPr>
          <w:rFonts w:ascii="Times New Roman" w:eastAsia="Times New Roman" w:hAnsi="Times New Roman" w:cs="Times New Roman"/>
          <w:b/>
          <w:sz w:val="24"/>
          <w:szCs w:val="24"/>
          <w:u w:val="single"/>
        </w:rPr>
        <w:t>7</w:t>
      </w:r>
      <w:r w:rsidR="00765BEE" w:rsidRPr="00AB2728">
        <w:rPr>
          <w:rFonts w:ascii="Times New Roman" w:eastAsia="Times New Roman" w:hAnsi="Times New Roman" w:cs="Times New Roman"/>
          <w:b/>
          <w:sz w:val="24"/>
          <w:szCs w:val="24"/>
          <w:u w:val="single"/>
        </w:rPr>
        <w:t xml:space="preserve"> Board Meeting Minutes:</w:t>
      </w:r>
    </w:p>
    <w:p w:rsidR="00765BEE" w:rsidRPr="00AB2728" w:rsidRDefault="00765BEE" w:rsidP="00765BEE">
      <w:pPr>
        <w:spacing w:after="0" w:line="240" w:lineRule="auto"/>
        <w:rPr>
          <w:rFonts w:ascii="Times New Roman" w:eastAsia="Times New Roman" w:hAnsi="Times New Roman" w:cs="Times New Roman"/>
          <w:sz w:val="24"/>
          <w:szCs w:val="24"/>
        </w:rPr>
      </w:pPr>
      <w:r w:rsidRPr="00AB2728">
        <w:rPr>
          <w:rFonts w:ascii="Times New Roman" w:eastAsia="Times New Roman" w:hAnsi="Times New Roman" w:cs="Times New Roman"/>
          <w:sz w:val="24"/>
          <w:szCs w:val="24"/>
        </w:rPr>
        <w:t xml:space="preserve">The minutes from the Board meeting held on </w:t>
      </w:r>
      <w:r w:rsidR="00BD5BC9" w:rsidRPr="00BD5BC9">
        <w:rPr>
          <w:rFonts w:ascii="Times New Roman" w:eastAsia="Times New Roman" w:hAnsi="Times New Roman" w:cs="Times New Roman"/>
          <w:sz w:val="24"/>
          <w:szCs w:val="24"/>
        </w:rPr>
        <w:t>March 14, 2017</w:t>
      </w:r>
      <w:r w:rsidR="00BD5BC9">
        <w:rPr>
          <w:rFonts w:ascii="Times New Roman" w:eastAsia="Times New Roman" w:hAnsi="Times New Roman" w:cs="Times New Roman"/>
          <w:sz w:val="24"/>
          <w:szCs w:val="24"/>
        </w:rPr>
        <w:t xml:space="preserve"> in </w:t>
      </w:r>
      <w:r w:rsidR="00BD5BC9" w:rsidRPr="00BD5BC9">
        <w:rPr>
          <w:rFonts w:ascii="Times New Roman" w:eastAsia="Times New Roman" w:hAnsi="Times New Roman" w:cs="Times New Roman"/>
          <w:sz w:val="24"/>
          <w:szCs w:val="24"/>
        </w:rPr>
        <w:t>Charleston, SC</w:t>
      </w:r>
      <w:r w:rsidR="00BD5BC9">
        <w:rPr>
          <w:rFonts w:ascii="Times New Roman" w:eastAsia="Times New Roman" w:hAnsi="Times New Roman" w:cs="Times New Roman"/>
          <w:sz w:val="24"/>
          <w:szCs w:val="24"/>
        </w:rPr>
        <w:t xml:space="preserve"> </w:t>
      </w:r>
      <w:r w:rsidRPr="00AB2728">
        <w:rPr>
          <w:rFonts w:ascii="Times New Roman" w:eastAsia="Times New Roman" w:hAnsi="Times New Roman" w:cs="Times New Roman"/>
          <w:sz w:val="24"/>
          <w:szCs w:val="24"/>
        </w:rPr>
        <w:t>were unanimously approved.</w:t>
      </w:r>
    </w:p>
    <w:p w:rsidR="00765BEE" w:rsidRPr="002404CB" w:rsidRDefault="00765BEE" w:rsidP="00765BEE">
      <w:pPr>
        <w:spacing w:after="0" w:line="240" w:lineRule="auto"/>
        <w:rPr>
          <w:rFonts w:ascii="Times New Roman" w:eastAsia="Times New Roman" w:hAnsi="Times New Roman" w:cs="Times New Roman"/>
          <w:sz w:val="24"/>
          <w:szCs w:val="24"/>
        </w:rPr>
      </w:pPr>
    </w:p>
    <w:p w:rsidR="00765BEE" w:rsidRPr="002404CB" w:rsidRDefault="00765BEE" w:rsidP="00765BEE">
      <w:pPr>
        <w:spacing w:after="0" w:line="240" w:lineRule="auto"/>
        <w:rPr>
          <w:rFonts w:ascii="Times New Roman" w:eastAsia="Times New Roman" w:hAnsi="Times New Roman" w:cs="Times New Roman"/>
          <w:sz w:val="24"/>
          <w:szCs w:val="24"/>
        </w:rPr>
      </w:pPr>
      <w:r w:rsidRPr="002404CB">
        <w:rPr>
          <w:rFonts w:ascii="Times New Roman" w:eastAsia="Times New Roman" w:hAnsi="Times New Roman" w:cs="Times New Roman"/>
          <w:b/>
          <w:sz w:val="24"/>
          <w:szCs w:val="24"/>
          <w:u w:val="single"/>
        </w:rPr>
        <w:t>Financial Report:</w:t>
      </w:r>
    </w:p>
    <w:p w:rsidR="00765BEE" w:rsidRPr="002404CB"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Treasurer Vivian Tsai </w:t>
      </w:r>
      <w:r w:rsidRPr="002404CB">
        <w:rPr>
          <w:rFonts w:ascii="Times New Roman" w:eastAsia="Times New Roman" w:hAnsi="Times New Roman" w:cs="Times New Roman"/>
          <w:sz w:val="24"/>
          <w:szCs w:val="24"/>
        </w:rPr>
        <w:t>gave the financial report</w:t>
      </w:r>
      <w:r>
        <w:rPr>
          <w:rFonts w:ascii="Times New Roman" w:eastAsia="Times New Roman" w:hAnsi="Times New Roman" w:cs="Times New Roman"/>
          <w:sz w:val="24"/>
          <w:szCs w:val="24"/>
        </w:rPr>
        <w:t>.  There is $4</w:t>
      </w:r>
      <w:r w:rsidR="002A51A6">
        <w:rPr>
          <w:rFonts w:ascii="Times New Roman" w:eastAsia="Times New Roman" w:hAnsi="Times New Roman" w:cs="Times New Roman"/>
          <w:sz w:val="24"/>
          <w:szCs w:val="24"/>
        </w:rPr>
        <w:t xml:space="preserve">15,707.81 </w:t>
      </w:r>
      <w:r>
        <w:rPr>
          <w:rFonts w:ascii="Times New Roman" w:eastAsia="Times New Roman" w:hAnsi="Times New Roman" w:cs="Times New Roman"/>
          <w:sz w:val="24"/>
          <w:szCs w:val="24"/>
        </w:rPr>
        <w:t>cash on hand and expenses are in line with the approved budget</w:t>
      </w:r>
      <w:r w:rsidR="002A51A6">
        <w:rPr>
          <w:rFonts w:ascii="Times New Roman" w:eastAsia="Times New Roman" w:hAnsi="Times New Roman" w:cs="Times New Roman"/>
          <w:sz w:val="24"/>
          <w:szCs w:val="24"/>
        </w:rPr>
        <w:t xml:space="preserve"> with the exception of expenses for public relations where CSF pays for a package deal for issuing press releases through </w:t>
      </w:r>
      <w:r w:rsidR="00616727">
        <w:rPr>
          <w:rFonts w:ascii="Times New Roman" w:eastAsia="Times New Roman" w:hAnsi="Times New Roman" w:cs="Times New Roman"/>
          <w:sz w:val="24"/>
          <w:szCs w:val="24"/>
        </w:rPr>
        <w:t>PR Web</w:t>
      </w:r>
      <w:r w:rsidR="002A51A6">
        <w:rPr>
          <w:rFonts w:ascii="Times New Roman" w:eastAsia="Times New Roman" w:hAnsi="Times New Roman" w:cs="Times New Roman"/>
          <w:sz w:val="24"/>
          <w:szCs w:val="24"/>
        </w:rPr>
        <w:t xml:space="preserve"> which is much less expensive than PR Newswire and expenses associated for getting clips of radio and TV coverage that is posted on the CSF website</w:t>
      </w:r>
      <w:r>
        <w:rPr>
          <w:rFonts w:ascii="Times New Roman" w:eastAsia="Times New Roman" w:hAnsi="Times New Roman" w:cs="Times New Roman"/>
          <w:sz w:val="24"/>
          <w:szCs w:val="24"/>
        </w:rPr>
        <w:t>.</w:t>
      </w:r>
      <w:r w:rsidR="002A51A6">
        <w:rPr>
          <w:rFonts w:ascii="Times New Roman" w:eastAsia="Times New Roman" w:hAnsi="Times New Roman" w:cs="Times New Roman"/>
          <w:sz w:val="24"/>
          <w:szCs w:val="24"/>
        </w:rPr>
        <w:t xml:space="preserve">  We will continue to keep an eye on this expense throughout the rest of the year. </w:t>
      </w:r>
      <w:r w:rsidR="00711A13">
        <w:rPr>
          <w:rFonts w:ascii="Times New Roman" w:eastAsia="Times New Roman" w:hAnsi="Times New Roman" w:cs="Times New Roman"/>
          <w:sz w:val="24"/>
          <w:szCs w:val="24"/>
        </w:rPr>
        <w:t xml:space="preserve"> Through negotiation, CSF was able to bring down the cost of the deposit for the 2018 conference and plans to purchase event insurance for the conference. </w:t>
      </w:r>
      <w:r w:rsidR="002A51A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The financial report was approved unanimously.</w:t>
      </w:r>
      <w:r w:rsidRPr="002404CB">
        <w:rPr>
          <w:rFonts w:ascii="Times New Roman" w:eastAsia="Times New Roman" w:hAnsi="Times New Roman" w:cs="Times New Roman"/>
          <w:sz w:val="24"/>
          <w:szCs w:val="24"/>
        </w:rPr>
        <w:t xml:space="preserve">  </w:t>
      </w:r>
    </w:p>
    <w:p w:rsidR="00765BEE" w:rsidRDefault="00765BEE" w:rsidP="00765BEE">
      <w:pPr>
        <w:spacing w:after="0" w:line="240" w:lineRule="auto"/>
        <w:rPr>
          <w:rFonts w:ascii="Times New Roman" w:eastAsia="Times New Roman" w:hAnsi="Times New Roman" w:cs="Times New Roman"/>
          <w:sz w:val="24"/>
          <w:szCs w:val="24"/>
        </w:rPr>
      </w:pPr>
    </w:p>
    <w:p w:rsidR="00711A13" w:rsidRPr="002404CB" w:rsidRDefault="00711A13" w:rsidP="00765BEE">
      <w:pPr>
        <w:spacing w:after="0" w:line="240" w:lineRule="auto"/>
        <w:rPr>
          <w:rFonts w:ascii="Times New Roman" w:eastAsia="Times New Roman" w:hAnsi="Times New Roman" w:cs="Times New Roman"/>
          <w:sz w:val="24"/>
          <w:szCs w:val="24"/>
        </w:rPr>
      </w:pPr>
    </w:p>
    <w:p w:rsidR="00765BEE" w:rsidRPr="002404CB" w:rsidRDefault="00765BEE"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LLRA Committee</w:t>
      </w:r>
      <w:r w:rsidRPr="002404CB">
        <w:rPr>
          <w:rFonts w:ascii="Times New Roman" w:eastAsia="Times New Roman" w:hAnsi="Times New Roman" w:cs="Times New Roman"/>
          <w:b/>
          <w:sz w:val="24"/>
          <w:szCs w:val="24"/>
          <w:u w:val="single"/>
        </w:rPr>
        <w:t>:</w:t>
      </w:r>
    </w:p>
    <w:p w:rsidR="00765BEE"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Chris McGee </w:t>
      </w:r>
      <w:r w:rsidR="002A51A6">
        <w:rPr>
          <w:rFonts w:ascii="Times New Roman" w:eastAsia="Times New Roman" w:hAnsi="Times New Roman" w:cs="Times New Roman"/>
          <w:sz w:val="24"/>
          <w:szCs w:val="24"/>
        </w:rPr>
        <w:t>gave</w:t>
      </w:r>
      <w:r>
        <w:rPr>
          <w:rFonts w:ascii="Times New Roman" w:eastAsia="Times New Roman" w:hAnsi="Times New Roman" w:cs="Times New Roman"/>
          <w:sz w:val="24"/>
          <w:szCs w:val="24"/>
        </w:rPr>
        <w:t xml:space="preserve"> the report</w:t>
      </w:r>
      <w:r w:rsidR="002A51A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765BEE" w:rsidRDefault="00765BEE" w:rsidP="00765BEE">
      <w:pPr>
        <w:spacing w:after="0" w:line="240" w:lineRule="auto"/>
        <w:rPr>
          <w:rFonts w:ascii="Times New Roman" w:eastAsia="Times New Roman" w:hAnsi="Times New Roman" w:cs="Times New Roman"/>
          <w:sz w:val="24"/>
          <w:szCs w:val="24"/>
        </w:rPr>
      </w:pPr>
    </w:p>
    <w:p w:rsidR="00BB7985"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Barbara Pate gave an overview of what is happening </w:t>
      </w:r>
      <w:r w:rsidR="00BB7985">
        <w:rPr>
          <w:rFonts w:ascii="Times New Roman" w:eastAsia="Times New Roman" w:hAnsi="Times New Roman" w:cs="Times New Roman"/>
          <w:sz w:val="24"/>
          <w:szCs w:val="24"/>
        </w:rPr>
        <w:t>with the tax reform bill.  She said that it will not be easy.  Senate Committee on Finance Chair, Orrin Hatch has put out a request for all stakeholders to submit their requests for tax reform and recommended that CSF submit a response to this.  While tax reform will not be easy and it is still unsure as to whether this will happen, it is expected that there will be tax cuts at the very least.</w:t>
      </w:r>
    </w:p>
    <w:p w:rsidR="00BB7985" w:rsidRDefault="00BB7985" w:rsidP="00765BEE">
      <w:pPr>
        <w:spacing w:after="0" w:line="240" w:lineRule="auto"/>
        <w:rPr>
          <w:rFonts w:ascii="Times New Roman" w:eastAsia="Times New Roman" w:hAnsi="Times New Roman" w:cs="Times New Roman"/>
          <w:sz w:val="24"/>
          <w:szCs w:val="24"/>
        </w:rPr>
      </w:pPr>
    </w:p>
    <w:p w:rsidR="00BB7985" w:rsidRDefault="00FC3463"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Hardock explained why the healthcare bill is being considered before the tax reform bill.  First it is a higher priority for the republicans</w:t>
      </w:r>
      <w:r w:rsidR="00FA13B7">
        <w:rPr>
          <w:rFonts w:ascii="Times New Roman" w:eastAsia="Times New Roman" w:hAnsi="Times New Roman" w:cs="Times New Roman"/>
          <w:sz w:val="24"/>
          <w:szCs w:val="24"/>
        </w:rPr>
        <w:t xml:space="preserve"> and second, the bill has $1 trillion of tax cuts offset by $1 trillion of spending cuts.  This would provide $1 trillion in the bank for future tax cuts.  The Healthcare bill will dominate over the next month.  </w:t>
      </w:r>
    </w:p>
    <w:p w:rsidR="008A05F0" w:rsidRDefault="008A05F0" w:rsidP="00765BEE">
      <w:pPr>
        <w:spacing w:after="0" w:line="240" w:lineRule="auto"/>
        <w:rPr>
          <w:rFonts w:ascii="Times New Roman" w:eastAsia="Times New Roman" w:hAnsi="Times New Roman" w:cs="Times New Roman"/>
          <w:sz w:val="24"/>
          <w:szCs w:val="24"/>
        </w:rPr>
      </w:pPr>
    </w:p>
    <w:p w:rsidR="008A05F0" w:rsidRDefault="008A05F0"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Randy reported that earlier in the week, House Speaker Paul Ryan gave a speech about the tax bill, where he said “nothing new” and that tax reform is a high priority.  Regarding timing, the White House plan will come out in September and there will be Congressional hearings in July.  The Senate is gearing up to start work on its tax reform bill.  </w:t>
      </w:r>
    </w:p>
    <w:p w:rsidR="008A05F0" w:rsidRDefault="008A05F0" w:rsidP="00765BEE">
      <w:pPr>
        <w:spacing w:after="0" w:line="240" w:lineRule="auto"/>
        <w:rPr>
          <w:rFonts w:ascii="Times New Roman" w:eastAsia="Times New Roman" w:hAnsi="Times New Roman" w:cs="Times New Roman"/>
          <w:sz w:val="24"/>
          <w:szCs w:val="24"/>
        </w:rPr>
      </w:pPr>
    </w:p>
    <w:p w:rsidR="008A05F0" w:rsidRDefault="008A05F0"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Randy further mentioned that all of the good items are out there in the President’s budget and the House blueprint has some unpopular items to pay for the cuts.  The need to pay for reform increased the likelihood for Roth-type proposals in retirement and Randy reminded people that Speaker Ryan said they will protect retirement.</w:t>
      </w:r>
    </w:p>
    <w:p w:rsidR="008A05F0" w:rsidRDefault="008A05F0" w:rsidP="00765BEE">
      <w:pPr>
        <w:spacing w:after="0" w:line="240" w:lineRule="auto"/>
        <w:rPr>
          <w:rFonts w:ascii="Times New Roman" w:eastAsia="Times New Roman" w:hAnsi="Times New Roman" w:cs="Times New Roman"/>
          <w:sz w:val="24"/>
          <w:szCs w:val="24"/>
        </w:rPr>
      </w:pPr>
    </w:p>
    <w:p w:rsidR="008A05F0" w:rsidRDefault="008A05F0"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Senate Healthcare bill includes massive HSA improvements; doubling the amount one can put in an </w:t>
      </w:r>
      <w:r w:rsidR="001C3B32">
        <w:rPr>
          <w:rFonts w:ascii="Times New Roman" w:eastAsia="Times New Roman" w:hAnsi="Times New Roman" w:cs="Times New Roman"/>
          <w:sz w:val="24"/>
          <w:szCs w:val="24"/>
        </w:rPr>
        <w:t xml:space="preserve">HAS and discontinuing the tie to health insurance deductibility.  </w:t>
      </w:r>
    </w:p>
    <w:p w:rsidR="001C3B32" w:rsidRDefault="001C3B32" w:rsidP="00765BEE">
      <w:pPr>
        <w:spacing w:after="0" w:line="240" w:lineRule="auto"/>
        <w:rPr>
          <w:rFonts w:ascii="Times New Roman" w:eastAsia="Times New Roman" w:hAnsi="Times New Roman" w:cs="Times New Roman"/>
          <w:sz w:val="24"/>
          <w:szCs w:val="24"/>
        </w:rPr>
      </w:pPr>
    </w:p>
    <w:p w:rsidR="001C3B32" w:rsidRDefault="001C3B32"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Congress is looking at the tax credit side of education financing.  These proposals have long had bipartisan support and can raise revenue.</w:t>
      </w:r>
    </w:p>
    <w:p w:rsidR="001C3B32" w:rsidRDefault="001C3B32" w:rsidP="00765BEE">
      <w:pPr>
        <w:spacing w:after="0" w:line="240" w:lineRule="auto"/>
        <w:rPr>
          <w:rFonts w:ascii="Times New Roman" w:eastAsia="Times New Roman" w:hAnsi="Times New Roman" w:cs="Times New Roman"/>
          <w:sz w:val="24"/>
          <w:szCs w:val="24"/>
        </w:rPr>
      </w:pPr>
    </w:p>
    <w:p w:rsidR="001C3B32" w:rsidRDefault="001C3B32"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Rep. Jenkins bill does not include penalty-free rollovers and needs to be included.  It is recommended that </w:t>
      </w:r>
      <w:r w:rsidR="009A4227">
        <w:rPr>
          <w:rFonts w:ascii="Times New Roman" w:eastAsia="Times New Roman" w:hAnsi="Times New Roman" w:cs="Times New Roman"/>
          <w:sz w:val="24"/>
          <w:szCs w:val="24"/>
        </w:rPr>
        <w:t xml:space="preserve">we ask them to include this, letting an employer match either a 401(k) or 529 </w:t>
      </w:r>
      <w:r w:rsidR="00616727">
        <w:rPr>
          <w:rFonts w:ascii="Times New Roman" w:eastAsia="Times New Roman" w:hAnsi="Times New Roman" w:cs="Times New Roman"/>
          <w:sz w:val="24"/>
          <w:szCs w:val="24"/>
        </w:rPr>
        <w:t>contributions</w:t>
      </w:r>
      <w:r w:rsidR="009A4227">
        <w:rPr>
          <w:rFonts w:ascii="Times New Roman" w:eastAsia="Times New Roman" w:hAnsi="Times New Roman" w:cs="Times New Roman"/>
          <w:sz w:val="24"/>
          <w:szCs w:val="24"/>
        </w:rPr>
        <w:t xml:space="preserve"> and make the savers tax credit more generous.</w:t>
      </w:r>
    </w:p>
    <w:p w:rsidR="009A4227" w:rsidRDefault="009A4227" w:rsidP="00765BEE">
      <w:pPr>
        <w:spacing w:after="0" w:line="240" w:lineRule="auto"/>
        <w:rPr>
          <w:rFonts w:ascii="Times New Roman" w:eastAsia="Times New Roman" w:hAnsi="Times New Roman" w:cs="Times New Roman"/>
          <w:sz w:val="24"/>
          <w:szCs w:val="24"/>
        </w:rPr>
      </w:pPr>
    </w:p>
    <w:p w:rsidR="009A4227" w:rsidRPr="003F5C0C" w:rsidRDefault="009A4227" w:rsidP="00765BEE">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rPr>
        <w:t>The motion to move forward on support to include the following items in the tax reform bill was passed unanimously:</w:t>
      </w:r>
      <w:r w:rsidR="003F5C0C">
        <w:rPr>
          <w:rFonts w:ascii="Times New Roman" w:eastAsia="Times New Roman" w:hAnsi="Times New Roman" w:cs="Times New Roman"/>
          <w:sz w:val="24"/>
          <w:szCs w:val="24"/>
        </w:rPr>
        <w:t xml:space="preserve"> </w:t>
      </w:r>
      <w:bookmarkStart w:id="0" w:name="_GoBack"/>
      <w:bookmarkEnd w:id="0"/>
    </w:p>
    <w:p w:rsidR="009A4227" w:rsidRDefault="009A4227" w:rsidP="00765BEE">
      <w:pPr>
        <w:spacing w:after="0" w:line="240" w:lineRule="auto"/>
        <w:rPr>
          <w:rFonts w:ascii="Times New Roman" w:eastAsia="Times New Roman" w:hAnsi="Times New Roman" w:cs="Times New Roman"/>
          <w:sz w:val="24"/>
          <w:szCs w:val="24"/>
        </w:rPr>
      </w:pP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sidRPr="00E605E1">
        <w:rPr>
          <w:rFonts w:ascii="Times New Roman" w:eastAsia="Times New Roman" w:hAnsi="Times New Roman" w:cs="Times New Roman"/>
          <w:sz w:val="24"/>
          <w:szCs w:val="24"/>
        </w:rPr>
        <w:t>529 plans in employer plans</w:t>
      </w: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sidRPr="00E605E1">
        <w:rPr>
          <w:rFonts w:ascii="Times New Roman" w:eastAsia="Times New Roman" w:hAnsi="Times New Roman" w:cs="Times New Roman"/>
          <w:sz w:val="24"/>
          <w:szCs w:val="24"/>
        </w:rPr>
        <w:t>Changes to FASFA</w:t>
      </w: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sidRPr="00E605E1">
        <w:rPr>
          <w:rFonts w:ascii="Times New Roman" w:eastAsia="Times New Roman" w:hAnsi="Times New Roman" w:cs="Times New Roman"/>
          <w:sz w:val="24"/>
          <w:szCs w:val="24"/>
        </w:rPr>
        <w:t>Investment direction changes</w:t>
      </w: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sidRPr="00E605E1">
        <w:rPr>
          <w:rFonts w:ascii="Times New Roman" w:eastAsia="Times New Roman" w:hAnsi="Times New Roman" w:cs="Times New Roman"/>
          <w:sz w:val="24"/>
          <w:szCs w:val="24"/>
        </w:rPr>
        <w:t>529 account distributions can be used for higher education loan repayment</w:t>
      </w: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sidRPr="00E605E1">
        <w:rPr>
          <w:rFonts w:ascii="Times New Roman" w:eastAsia="Times New Roman" w:hAnsi="Times New Roman" w:cs="Times New Roman"/>
          <w:sz w:val="24"/>
          <w:szCs w:val="24"/>
        </w:rPr>
        <w:t>Tax-free rollovers to retirement accounts</w:t>
      </w: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sidRPr="00E605E1">
        <w:rPr>
          <w:rFonts w:ascii="Times New Roman" w:eastAsia="Times New Roman" w:hAnsi="Times New Roman" w:cs="Times New Roman"/>
          <w:sz w:val="24"/>
          <w:szCs w:val="24"/>
        </w:rPr>
        <w:t>Tax-free rollover to ABLE accounts</w:t>
      </w:r>
    </w:p>
    <w:p w:rsidR="00E605E1" w:rsidRP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05E1">
        <w:rPr>
          <w:rFonts w:ascii="Times New Roman" w:eastAsia="Times New Roman" w:hAnsi="Times New Roman" w:cs="Times New Roman"/>
          <w:sz w:val="24"/>
          <w:szCs w:val="24"/>
        </w:rPr>
        <w:t>Savers’ credit for 529s</w:t>
      </w:r>
    </w:p>
    <w:p w:rsidR="00E605E1" w:rsidRDefault="00E605E1" w:rsidP="00E605E1">
      <w:pPr>
        <w:pStyle w:val="ListParagraph"/>
        <w:numPr>
          <w:ilvl w:val="0"/>
          <w:numId w:val="4"/>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605E1">
        <w:rPr>
          <w:rFonts w:ascii="Times New Roman" w:eastAsia="Times New Roman" w:hAnsi="Times New Roman" w:cs="Times New Roman"/>
          <w:sz w:val="24"/>
          <w:szCs w:val="24"/>
        </w:rPr>
        <w:t>Clarification of distribution timing</w:t>
      </w:r>
    </w:p>
    <w:p w:rsidR="00BB7985" w:rsidRDefault="00BB7985" w:rsidP="00765BEE">
      <w:pPr>
        <w:spacing w:after="0" w:line="240" w:lineRule="auto"/>
        <w:rPr>
          <w:rFonts w:ascii="Times New Roman" w:eastAsia="Times New Roman" w:hAnsi="Times New Roman" w:cs="Times New Roman"/>
          <w:sz w:val="24"/>
          <w:szCs w:val="24"/>
        </w:rPr>
      </w:pPr>
    </w:p>
    <w:p w:rsidR="003F5C0C" w:rsidRDefault="003F5C0C"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Barbara raised the issue of using 529s for K-12 and whether CSF would support it.  It was decided that CSF would be agnostic about it.</w:t>
      </w:r>
    </w:p>
    <w:p w:rsidR="003F5C0C" w:rsidRDefault="003F5C0C" w:rsidP="00765BEE">
      <w:pPr>
        <w:spacing w:after="0" w:line="240" w:lineRule="auto"/>
        <w:rPr>
          <w:rFonts w:ascii="Times New Roman" w:eastAsia="Times New Roman" w:hAnsi="Times New Roman" w:cs="Times New Roman"/>
          <w:sz w:val="24"/>
          <w:szCs w:val="24"/>
        </w:rPr>
      </w:pPr>
    </w:p>
    <w:p w:rsidR="003F5C0C" w:rsidRDefault="00747026"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Liz prepar</w:t>
      </w:r>
      <w:r w:rsidR="003F5C0C">
        <w:rPr>
          <w:rFonts w:ascii="Times New Roman" w:eastAsia="Times New Roman" w:hAnsi="Times New Roman" w:cs="Times New Roman"/>
          <w:sz w:val="24"/>
          <w:szCs w:val="24"/>
        </w:rPr>
        <w:t xml:space="preserve">ed </w:t>
      </w:r>
      <w:r>
        <w:rPr>
          <w:rFonts w:ascii="Times New Roman" w:eastAsia="Times New Roman" w:hAnsi="Times New Roman" w:cs="Times New Roman"/>
          <w:sz w:val="24"/>
          <w:szCs w:val="24"/>
        </w:rPr>
        <w:t>and reviewed a briefing paper regarding the treatment of 529 college savings assets in financial aid.  It is recommended that federal methodology would exclude all 529 assets.  The Board unanimously supported this proposal.</w:t>
      </w:r>
    </w:p>
    <w:p w:rsidR="00747026" w:rsidRDefault="00747026" w:rsidP="00765BEE">
      <w:pPr>
        <w:spacing w:after="0" w:line="240" w:lineRule="auto"/>
        <w:rPr>
          <w:rFonts w:ascii="Times New Roman" w:eastAsia="Times New Roman" w:hAnsi="Times New Roman" w:cs="Times New Roman"/>
          <w:sz w:val="24"/>
          <w:szCs w:val="24"/>
        </w:rPr>
      </w:pPr>
    </w:p>
    <w:p w:rsidR="00747026" w:rsidRPr="00747026" w:rsidRDefault="00747026" w:rsidP="00747026">
      <w:pPr>
        <w:numPr>
          <w:ilvl w:val="0"/>
          <w:numId w:val="5"/>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Legislation &amp; Pre-Legislative Matters</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K-12 Scholarship Program</w:t>
      </w:r>
      <w:r w:rsidRPr="00747026">
        <w:rPr>
          <w:rFonts w:ascii="Times New Roman" w:eastAsia="Times New Roman" w:hAnsi="Times New Roman" w:cs="Times New Roman"/>
          <w:sz w:val="24"/>
          <w:szCs w:val="24"/>
        </w:rPr>
        <w:t>.  Per an update from Randy Hardock on 5/18/17:  A Virginia K-12 scholarship program (65% state tax credit) is mentioned in a white paper on how school voucher tax shelters undermine public education.  This is getting some attention in tax press and we will want to monitor since it could come up if the K-12 debate heats up (a Rubio bill to give a Federal tax credit for private school scholarships is mentioned).  See accompanying press report at end of Agenda.</w:t>
      </w:r>
    </w:p>
    <w:p w:rsidR="00747026" w:rsidRPr="00747026" w:rsidRDefault="00747026" w:rsidP="00747026">
      <w:pPr>
        <w:spacing w:after="0" w:line="240" w:lineRule="auto"/>
        <w:rPr>
          <w:rFonts w:ascii="Times New Roman" w:eastAsia="Times New Roman" w:hAnsi="Times New Roman" w:cs="Times New Roman"/>
          <w:b/>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HR529 529 and ABLE Account Improvement Act of 2017</w:t>
      </w:r>
      <w:r w:rsidRPr="00747026">
        <w:rPr>
          <w:rFonts w:ascii="Times New Roman" w:eastAsia="Times New Roman" w:hAnsi="Times New Roman" w:cs="Times New Roman"/>
          <w:sz w:val="24"/>
          <w:szCs w:val="24"/>
        </w:rPr>
        <w:t xml:space="preserve"> – 1) Creates gross income exclusion for employer contribution to an employee’s 529 and ABLE account of up to $100 per year (inflation adjusted annually); 2) Permits 529 funds to be used for education loan payments or charitable contributions; 3) Permits tax-free rollovers between 529 and ABLE accounts; and 4) Clarifies that investment rebalancing is not an investment direction. (Rep. Lynne Jenkins R-KS)</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S_______ Boost Savings for College Act</w:t>
      </w:r>
      <w:r w:rsidRPr="00747026">
        <w:rPr>
          <w:rFonts w:ascii="Times New Roman" w:eastAsia="Times New Roman" w:hAnsi="Times New Roman" w:cs="Times New Roman"/>
          <w:sz w:val="24"/>
          <w:szCs w:val="24"/>
        </w:rPr>
        <w:t xml:space="preserve"> – Not yet introduced but expected at some point this session. Most recent version of this bill, S2869 was introduced in the 114</w:t>
      </w:r>
      <w:r w:rsidRPr="00747026">
        <w:rPr>
          <w:rFonts w:ascii="Times New Roman" w:eastAsia="Times New Roman" w:hAnsi="Times New Roman" w:cs="Times New Roman"/>
          <w:sz w:val="24"/>
          <w:szCs w:val="24"/>
          <w:vertAlign w:val="superscript"/>
        </w:rPr>
        <w:t>th</w:t>
      </w:r>
      <w:r w:rsidRPr="00747026">
        <w:rPr>
          <w:rFonts w:ascii="Times New Roman" w:eastAsia="Times New Roman" w:hAnsi="Times New Roman" w:cs="Times New Roman"/>
          <w:sz w:val="24"/>
          <w:szCs w:val="24"/>
        </w:rPr>
        <w:t xml:space="preserve"> Congress by Sen. Richard Burr. </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HR675 EPIC Act</w:t>
      </w:r>
      <w:r w:rsidRPr="00747026">
        <w:rPr>
          <w:rFonts w:ascii="Times New Roman" w:eastAsia="Times New Roman" w:hAnsi="Times New Roman" w:cs="Times New Roman"/>
          <w:sz w:val="24"/>
          <w:szCs w:val="24"/>
        </w:rPr>
        <w:t xml:space="preserve"> – permits 529 funds to pay for elementary and secondary education expenses (Rep. Patrick Henry, R-NC)</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HR716 Enhancing Educational Opportunities for All Students Act</w:t>
      </w:r>
      <w:r w:rsidRPr="00747026">
        <w:rPr>
          <w:rFonts w:ascii="Times New Roman" w:eastAsia="Times New Roman" w:hAnsi="Times New Roman" w:cs="Times New Roman"/>
          <w:sz w:val="24"/>
          <w:szCs w:val="24"/>
        </w:rPr>
        <w:t xml:space="preserve"> – also permits 529 funds to pay for elementary and secondary education expenses.  Also allows payment of home school expenses from Coverdells and removes dollar limitation on Coverdell contributions but amount saved cannot exceed qualified education expenses. (Rep. Luke Messer, R-IN) </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HR283 Student Debt Repayment Fairness Act</w:t>
      </w:r>
      <w:r w:rsidRPr="00747026">
        <w:rPr>
          <w:rFonts w:ascii="Times New Roman" w:eastAsia="Times New Roman" w:hAnsi="Times New Roman" w:cs="Times New Roman"/>
          <w:sz w:val="24"/>
          <w:szCs w:val="24"/>
        </w:rPr>
        <w:t xml:space="preserve"> - permits 529 funds to be used for education loan payments. (Rep. Elise Stefanik, R-NY) </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S806/HR1880 Bill to Amend Higher Education Act to ensure College for All</w:t>
      </w:r>
      <w:r w:rsidRPr="00747026">
        <w:rPr>
          <w:rFonts w:ascii="Times New Roman" w:eastAsia="Times New Roman" w:hAnsi="Times New Roman" w:cs="Times New Roman"/>
          <w:sz w:val="24"/>
          <w:szCs w:val="24"/>
        </w:rPr>
        <w:t xml:space="preserve"> (Sen. Bernard Sanders, I-VT / Rep. Pramila Jayapal, D-WA).  Goal is to eliminate tuition and fees at public four-year colleges and universities for students from families that make up to $125,000 per year. The bill would also make community college tuition-free for all income levels. </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S817/HR1874 ABLE Age Adjustment Act</w:t>
      </w:r>
      <w:r w:rsidRPr="00747026">
        <w:rPr>
          <w:rFonts w:ascii="Times New Roman" w:eastAsia="Times New Roman" w:hAnsi="Times New Roman" w:cs="Times New Roman"/>
          <w:sz w:val="24"/>
          <w:szCs w:val="24"/>
        </w:rPr>
        <w:t xml:space="preserve"> - Increases the age threshold for eligibility from 26 to 46.  (Sen. Robert Casey D-PA / Rep. Tony Cardenas D-CA-29)</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S816/HR1897 ABLE Financial Planning Act</w:t>
      </w:r>
      <w:r w:rsidRPr="00747026">
        <w:rPr>
          <w:rFonts w:ascii="Times New Roman" w:eastAsia="Times New Roman" w:hAnsi="Times New Roman" w:cs="Times New Roman"/>
          <w:sz w:val="24"/>
          <w:szCs w:val="24"/>
        </w:rPr>
        <w:t xml:space="preserve"> - Permits tax-free rollovers of amounts from qualified tuition plans (529 plans) to qualified ABLE programs.</w:t>
      </w: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(Sen. Robert Casey, D-PA / Rep. Cathy McMorris Rodgers, R-WA)</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S818/HR1896 ABLE to Work Act</w:t>
      </w:r>
      <w:r w:rsidRPr="00747026">
        <w:rPr>
          <w:rFonts w:ascii="Times New Roman" w:eastAsia="Times New Roman" w:hAnsi="Times New Roman" w:cs="Times New Roman"/>
          <w:sz w:val="24"/>
          <w:szCs w:val="24"/>
        </w:rPr>
        <w:t xml:space="preserve"> - Amends §529A to allow: (1) an ABLE account beneficiary to make contributions to an ABLE account equal to the lesser of such beneficiary’s compensation or an amount equal to the federal poverty line for a one-person household, and (2) a retirement savings tax credit for contributions to an ABLE account.  (Sen. Richard Burr, R-NC / Rep. Cathy McMorris Rodgers, R-WA) </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HR1656 HELP (Higher Education Loan Payments) for Students and Parents Act</w:t>
      </w:r>
      <w:r w:rsidRPr="00747026">
        <w:rPr>
          <w:rFonts w:ascii="Times New Roman" w:eastAsia="Times New Roman" w:hAnsi="Times New Roman" w:cs="Times New Roman"/>
          <w:sz w:val="24"/>
          <w:szCs w:val="24"/>
        </w:rPr>
        <w:t>- Expands tax exclusion for employer-provided educational assistance programs to exclude from the gross income of an employee: 1) employer payments of Higher Ed loans incurred by the employee and 2) any dependent 529 contributions made by employer (currently max. exclusion is $5,250). (Rep. Patrick Meehan, R-PA)</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numPr>
          <w:ilvl w:val="0"/>
          <w:numId w:val="5"/>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MSRB &amp; Other News</w:t>
      </w: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MSRB’s New Strategic Goals</w:t>
      </w:r>
      <w:r w:rsidRPr="00747026">
        <w:rPr>
          <w:rFonts w:ascii="Times New Roman" w:eastAsia="Times New Roman" w:hAnsi="Times New Roman" w:cs="Times New Roman"/>
          <w:sz w:val="24"/>
          <w:szCs w:val="24"/>
        </w:rPr>
        <w:t>. On June 19</w:t>
      </w:r>
      <w:r w:rsidRPr="00747026">
        <w:rPr>
          <w:rFonts w:ascii="Times New Roman" w:eastAsia="Times New Roman" w:hAnsi="Times New Roman" w:cs="Times New Roman"/>
          <w:sz w:val="24"/>
          <w:szCs w:val="24"/>
          <w:vertAlign w:val="superscript"/>
        </w:rPr>
        <w:t>th</w:t>
      </w:r>
      <w:r w:rsidRPr="00747026">
        <w:rPr>
          <w:rFonts w:ascii="Times New Roman" w:eastAsia="Times New Roman" w:hAnsi="Times New Roman" w:cs="Times New Roman"/>
          <w:sz w:val="24"/>
          <w:szCs w:val="24"/>
        </w:rPr>
        <w:t>, the MSRB released its new strategic goals.  “We are emerging from an intense period of rulemaking driven in part by the imperatives of the Dodd-Frank Act and the 2012 Securities and Exchange Commission Report on the Municipal Securities Market,” said MSRB Executive Director Lynnette Kelly. “It’s an appropriate time for the MSRB to shift our focus and assist regulated entities with their compliance efforts. Our updated goals prioritize initiatives such as issuing guidance, advisories and FAQs that will support that endeavor.” The MSRB’s updated strategic goals are:  Facilitate industry understanding of and compliance with MSRB rules through rule   guidance, clarification and education in support of market efficiency.</w:t>
      </w:r>
    </w:p>
    <w:p w:rsidR="00747026" w:rsidRPr="00747026" w:rsidRDefault="00747026" w:rsidP="00747026">
      <w:pPr>
        <w:numPr>
          <w:ilvl w:val="0"/>
          <w:numId w:val="6"/>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Further evolve the EMMA website into a comprehensive transparency platform that meets the needs of municipal market participants and the public.</w:t>
      </w:r>
    </w:p>
    <w:p w:rsidR="00747026" w:rsidRPr="00747026" w:rsidRDefault="00747026" w:rsidP="00747026">
      <w:pPr>
        <w:numPr>
          <w:ilvl w:val="0"/>
          <w:numId w:val="6"/>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Optimize the use and dissemination of municipal market data to further support market transparency and inform regulation.</w:t>
      </w:r>
    </w:p>
    <w:p w:rsidR="00747026" w:rsidRPr="00747026" w:rsidRDefault="00747026" w:rsidP="00747026">
      <w:pPr>
        <w:numPr>
          <w:ilvl w:val="0"/>
          <w:numId w:val="6"/>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Leverage the MSRB’s unique perspective and expertise as an independent self-regulatory organization.</w:t>
      </w:r>
    </w:p>
    <w:p w:rsidR="00747026" w:rsidRPr="00747026" w:rsidRDefault="00747026" w:rsidP="00747026">
      <w:pPr>
        <w:numPr>
          <w:ilvl w:val="0"/>
          <w:numId w:val="6"/>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Promote financial sustainability by assessing fair and equitable fees, diversifying funding sources and spending responsibly.</w:t>
      </w:r>
    </w:p>
    <w:p w:rsidR="00747026" w:rsidRPr="00747026" w:rsidRDefault="00E605E1" w:rsidP="00747026">
      <w:pPr>
        <w:spacing w:after="0" w:line="240" w:lineRule="auto"/>
        <w:rPr>
          <w:rFonts w:ascii="Times New Roman" w:eastAsia="Times New Roman" w:hAnsi="Times New Roman" w:cs="Times New Roman"/>
          <w:sz w:val="24"/>
          <w:szCs w:val="24"/>
        </w:rPr>
      </w:pPr>
      <w:hyperlink r:id="rId6" w:history="1">
        <w:r w:rsidR="00747026" w:rsidRPr="00747026">
          <w:rPr>
            <w:rStyle w:val="Hyperlink"/>
            <w:rFonts w:ascii="Times New Roman" w:eastAsia="Times New Roman" w:hAnsi="Times New Roman" w:cs="Times New Roman"/>
            <w:sz w:val="24"/>
            <w:szCs w:val="24"/>
          </w:rPr>
          <w:t>http://www.msrb.org/News-and-Events/Press-Releases/2017/MSRB-Announces-New-Strategic-Goals.aspx</w:t>
        </w:r>
      </w:hyperlink>
      <w:r w:rsidR="00747026" w:rsidRPr="00747026">
        <w:rPr>
          <w:rFonts w:ascii="Times New Roman" w:eastAsia="Times New Roman" w:hAnsi="Times New Roman" w:cs="Times New Roman"/>
          <w:sz w:val="24"/>
          <w:szCs w:val="24"/>
        </w:rPr>
        <w:t xml:space="preserve"> </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Morningstar Not Publishing Industry Landscape This Year</w:t>
      </w:r>
      <w:r w:rsidRPr="00747026">
        <w:rPr>
          <w:rFonts w:ascii="Times New Roman" w:eastAsia="Times New Roman" w:hAnsi="Times New Roman" w:cs="Times New Roman"/>
          <w:sz w:val="24"/>
          <w:szCs w:val="24"/>
        </w:rPr>
        <w:t>. On May 25</w:t>
      </w:r>
      <w:r w:rsidRPr="00747026">
        <w:rPr>
          <w:rFonts w:ascii="Times New Roman" w:eastAsia="Times New Roman" w:hAnsi="Times New Roman" w:cs="Times New Roman"/>
          <w:sz w:val="24"/>
          <w:szCs w:val="24"/>
          <w:vertAlign w:val="superscript"/>
        </w:rPr>
        <w:t>th</w:t>
      </w:r>
      <w:r w:rsidRPr="00747026">
        <w:rPr>
          <w:rFonts w:ascii="Times New Roman" w:eastAsia="Times New Roman" w:hAnsi="Times New Roman" w:cs="Times New Roman"/>
          <w:sz w:val="24"/>
          <w:szCs w:val="24"/>
        </w:rPr>
        <w:t>, Morningstar published an article entitled “What’s New with 529 Plans” (</w:t>
      </w:r>
      <w:hyperlink r:id="rId7" w:history="1">
        <w:r w:rsidRPr="00747026">
          <w:rPr>
            <w:rStyle w:val="Hyperlink"/>
            <w:rFonts w:ascii="Times New Roman" w:eastAsia="Times New Roman" w:hAnsi="Times New Roman" w:cs="Times New Roman"/>
            <w:sz w:val="24"/>
            <w:szCs w:val="24"/>
          </w:rPr>
          <w:t>http://news.morningstar.com/articlenet/article.aspx?id=810327</w:t>
        </w:r>
      </w:hyperlink>
      <w:r w:rsidRPr="00747026">
        <w:rPr>
          <w:rFonts w:ascii="Times New Roman" w:eastAsia="Times New Roman" w:hAnsi="Times New Roman" w:cs="Times New Roman"/>
          <w:sz w:val="24"/>
          <w:szCs w:val="24"/>
        </w:rPr>
        <w:t xml:space="preserve">) and later confirmed to Andrea Feirstein that they will not be publishing its usual industry landscape review.  </w:t>
      </w:r>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Fiduciary Rule Takes Effect</w:t>
      </w:r>
      <w:r w:rsidRPr="00747026">
        <w:rPr>
          <w:rFonts w:ascii="Times New Roman" w:eastAsia="Times New Roman" w:hAnsi="Times New Roman" w:cs="Times New Roman"/>
          <w:sz w:val="24"/>
          <w:szCs w:val="24"/>
        </w:rPr>
        <w:t xml:space="preserve">. Wall Street Journal 5/22/17 article – Fiduciary Rule to Take Effect June 9 With No Further Delay, Labor Secretary Says. By Lisa Beilfuss </w:t>
      </w:r>
      <w:hyperlink r:id="rId8" w:history="1">
        <w:r w:rsidRPr="00747026">
          <w:rPr>
            <w:rStyle w:val="Hyperlink"/>
            <w:rFonts w:ascii="Times New Roman" w:eastAsia="Times New Roman" w:hAnsi="Times New Roman" w:cs="Times New Roman"/>
            <w:sz w:val="24"/>
            <w:szCs w:val="24"/>
          </w:rPr>
          <w:t>https://www.wsj.com/articles/fiduciary-rule-to-take-effect-june-9-with-no-further-delay-labor-secretary-says-1495507489</w:t>
        </w:r>
      </w:hyperlink>
    </w:p>
    <w:p w:rsidR="00747026" w:rsidRP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529 Blog by Roger Michaud</w:t>
      </w:r>
      <w:r w:rsidRPr="00747026">
        <w:rPr>
          <w:rFonts w:ascii="Times New Roman" w:eastAsia="Times New Roman" w:hAnsi="Times New Roman" w:cs="Times New Roman"/>
          <w:sz w:val="24"/>
          <w:szCs w:val="24"/>
        </w:rPr>
        <w:t xml:space="preserve">. Blog article written by Roger Michaud on 5/22/17 discussing tips and strategies to help fund a college education, including a new platform leveraging the concept of crowdfunding. </w:t>
      </w:r>
      <w:hyperlink r:id="rId9" w:history="1">
        <w:r w:rsidRPr="00747026">
          <w:rPr>
            <w:rStyle w:val="Hyperlink"/>
            <w:rFonts w:ascii="Times New Roman" w:eastAsia="Times New Roman" w:hAnsi="Times New Roman" w:cs="Times New Roman"/>
            <w:sz w:val="24"/>
            <w:szCs w:val="24"/>
          </w:rPr>
          <w:t>http://us.beyondbullsandbears.com/2017/05/22/spryng-into-saving-for-college/</w:t>
        </w:r>
      </w:hyperlink>
      <w:r w:rsidRPr="00747026">
        <w:rPr>
          <w:rFonts w:ascii="Times New Roman" w:eastAsia="Times New Roman" w:hAnsi="Times New Roman" w:cs="Times New Roman"/>
          <w:sz w:val="24"/>
          <w:szCs w:val="24"/>
        </w:rPr>
        <w:t xml:space="preserve"> For complete text, see article at end of agenda.</w:t>
      </w:r>
    </w:p>
    <w:p w:rsidR="00747026" w:rsidRDefault="00747026" w:rsidP="00747026">
      <w:p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b/>
          <w:sz w:val="24"/>
          <w:szCs w:val="24"/>
        </w:rPr>
        <w:t>A friendly reminder from the MSRB on compliance</w:t>
      </w:r>
      <w:r w:rsidRPr="00747026">
        <w:rPr>
          <w:rFonts w:ascii="Times New Roman" w:eastAsia="Times New Roman" w:hAnsi="Times New Roman" w:cs="Times New Roman"/>
          <w:sz w:val="24"/>
          <w:szCs w:val="24"/>
        </w:rPr>
        <w:t xml:space="preserve">. On 5/8/17 the MSRB announced that it is reminding municipal advisor firms of their obligation to ensure that every individual associated with the municipal advisor firm is qualified in accordance with the rules of the MSRB. Pursuant to </w:t>
      </w:r>
      <w:hyperlink r:id="rId10" w:history="1">
        <w:r w:rsidRPr="00747026">
          <w:rPr>
            <w:rStyle w:val="Hyperlink"/>
            <w:rFonts w:ascii="Times New Roman" w:eastAsia="Times New Roman" w:hAnsi="Times New Roman" w:cs="Times New Roman"/>
            <w:sz w:val="24"/>
            <w:szCs w:val="24"/>
          </w:rPr>
          <w:t>MSRB Rule G-3</w:t>
        </w:r>
      </w:hyperlink>
      <w:r w:rsidRPr="00747026">
        <w:rPr>
          <w:rFonts w:ascii="Times New Roman" w:eastAsia="Times New Roman" w:hAnsi="Times New Roman" w:cs="Times New Roman"/>
          <w:sz w:val="24"/>
          <w:szCs w:val="24"/>
        </w:rPr>
        <w:t xml:space="preserve">, an associated person of a municipal advisor firm who engages in municipal advisory activities on behalf of the municipal advisor firm is required to be qualified as a “municipal advisor representative” by passing the Municipal Advisor Representative Qualification Examination (Series 50). After September 12, 2017, only an associated person of a municipal advisor firm who has passed the Series 50 exam can engage in municipal advisory activities on behalf of the municipal advisor firm. </w:t>
      </w:r>
      <w:hyperlink r:id="rId11" w:history="1">
        <w:r w:rsidRPr="00747026">
          <w:rPr>
            <w:rStyle w:val="Hyperlink"/>
            <w:rFonts w:ascii="Times New Roman" w:eastAsia="Times New Roman" w:hAnsi="Times New Roman" w:cs="Times New Roman"/>
            <w:sz w:val="24"/>
            <w:szCs w:val="24"/>
          </w:rPr>
          <w:t>Read the full notice</w:t>
        </w:r>
      </w:hyperlink>
      <w:r w:rsidRPr="00747026">
        <w:rPr>
          <w:rFonts w:ascii="Times New Roman" w:eastAsia="Times New Roman" w:hAnsi="Times New Roman" w:cs="Times New Roman"/>
          <w:sz w:val="24"/>
          <w:szCs w:val="24"/>
        </w:rPr>
        <w:t>.</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numPr>
          <w:ilvl w:val="0"/>
          <w:numId w:val="5"/>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ABLE Updates</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CSF has received an invoice for dues to the </w:t>
      </w:r>
      <w:r w:rsidRPr="00747026">
        <w:rPr>
          <w:rFonts w:ascii="Times New Roman" w:eastAsia="Times New Roman" w:hAnsi="Times New Roman" w:cs="Times New Roman"/>
          <w:sz w:val="24"/>
          <w:szCs w:val="24"/>
        </w:rPr>
        <w:t>ABLE Alliance for Financial Empowerment (AAFE)</w:t>
      </w:r>
      <w:r>
        <w:rPr>
          <w:rFonts w:ascii="Times New Roman" w:eastAsia="Times New Roman" w:hAnsi="Times New Roman" w:cs="Times New Roman"/>
          <w:sz w:val="24"/>
          <w:szCs w:val="24"/>
        </w:rPr>
        <w:t>.  As a reminder, during an earlier Board meeting CSF decided to join for a quarter to determine whether or not it would join.  There is another group, ABLE National Resource Center, that has also been formed.  After review and discussion, it was decided that Chris McGee would look into the ABLE National Resource Center to determine the amount for dues and CSF will look into the possibility of joining both organizations.</w:t>
      </w:r>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numPr>
          <w:ilvl w:val="0"/>
          <w:numId w:val="5"/>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State Updates</w:t>
      </w:r>
    </w:p>
    <w:p w:rsidR="00747026" w:rsidRPr="00747026" w:rsidRDefault="00747026" w:rsidP="00747026">
      <w:pPr>
        <w:spacing w:after="0" w:line="240" w:lineRule="auto"/>
        <w:rPr>
          <w:rFonts w:ascii="Times New Roman" w:eastAsia="Times New Roman" w:hAnsi="Times New Roman" w:cs="Times New Roman"/>
          <w:sz w:val="24"/>
          <w:szCs w:val="24"/>
          <w:u w:val="single"/>
        </w:rPr>
      </w:pPr>
      <w:r w:rsidRPr="00747026">
        <w:rPr>
          <w:rFonts w:ascii="Times New Roman" w:eastAsia="Times New Roman" w:hAnsi="Times New Roman" w:cs="Times New Roman"/>
          <w:sz w:val="24"/>
          <w:szCs w:val="24"/>
        </w:rPr>
        <w:t xml:space="preserve">The Pennsylvania legislature is again considering whether to limit the personal state income tax deductibility of 529 contributions to only those contributions made to the PA529 College Savings Program.  They’ve considered this proposal at least once before in their 2011-12 session.  Link to bill: HB 1385 </w:t>
      </w:r>
      <w:hyperlink r:id="rId12" w:history="1">
        <w:r w:rsidRPr="00747026">
          <w:rPr>
            <w:rStyle w:val="Hyperlink"/>
            <w:rFonts w:ascii="Times New Roman" w:eastAsia="Times New Roman" w:hAnsi="Times New Roman" w:cs="Times New Roman"/>
            <w:sz w:val="24"/>
            <w:szCs w:val="24"/>
          </w:rPr>
          <w:t>http://www.legis.state.pa.us/cfdocs/billinfo/billinfo.cfm?syear=2017&amp;sind=0&amp;body=H&amp;type=B&amp;bn=1385</w:t>
        </w:r>
      </w:hyperlink>
    </w:p>
    <w:p w:rsidR="00747026" w:rsidRPr="00747026" w:rsidRDefault="00747026" w:rsidP="00747026">
      <w:pPr>
        <w:spacing w:after="0" w:line="240" w:lineRule="auto"/>
        <w:rPr>
          <w:rFonts w:ascii="Times New Roman" w:eastAsia="Times New Roman" w:hAnsi="Times New Roman" w:cs="Times New Roman"/>
          <w:sz w:val="24"/>
          <w:szCs w:val="24"/>
        </w:rPr>
      </w:pPr>
    </w:p>
    <w:p w:rsidR="00747026" w:rsidRPr="00747026" w:rsidRDefault="00747026" w:rsidP="00747026">
      <w:pPr>
        <w:numPr>
          <w:ilvl w:val="0"/>
          <w:numId w:val="5"/>
        </w:numPr>
        <w:spacing w:after="0" w:line="240" w:lineRule="auto"/>
        <w:rPr>
          <w:rFonts w:ascii="Times New Roman" w:eastAsia="Times New Roman" w:hAnsi="Times New Roman" w:cs="Times New Roman"/>
          <w:sz w:val="24"/>
          <w:szCs w:val="24"/>
        </w:rPr>
      </w:pPr>
      <w:r w:rsidRPr="00747026">
        <w:rPr>
          <w:rFonts w:ascii="Times New Roman" w:eastAsia="Times New Roman" w:hAnsi="Times New Roman" w:cs="Times New Roman"/>
          <w:sz w:val="24"/>
          <w:szCs w:val="24"/>
        </w:rPr>
        <w:t xml:space="preserve">The next LLRA Meeting is scheduled for July 12, 2017.  </w:t>
      </w:r>
    </w:p>
    <w:p w:rsidR="00747026" w:rsidRDefault="00747026" w:rsidP="00765BEE">
      <w:pPr>
        <w:spacing w:after="0" w:line="240" w:lineRule="auto"/>
        <w:rPr>
          <w:rFonts w:ascii="Times New Roman" w:eastAsia="Times New Roman" w:hAnsi="Times New Roman" w:cs="Times New Roman"/>
          <w:sz w:val="24"/>
          <w:szCs w:val="24"/>
        </w:rPr>
      </w:pPr>
    </w:p>
    <w:p w:rsidR="00765BEE" w:rsidRPr="002A5B5E" w:rsidRDefault="00765BEE"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Conference Committee:</w:t>
      </w:r>
    </w:p>
    <w:p w:rsidR="00F12FD6" w:rsidRDefault="00747026"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Deb Smith</w:t>
      </w:r>
      <w:r w:rsidR="00F12FD6">
        <w:rPr>
          <w:rFonts w:ascii="Times New Roman" w:eastAsia="Times New Roman" w:hAnsi="Times New Roman" w:cs="Times New Roman"/>
          <w:sz w:val="24"/>
          <w:szCs w:val="24"/>
        </w:rPr>
        <w:t xml:space="preserve"> </w:t>
      </w:r>
      <w:r w:rsidR="00765BEE">
        <w:rPr>
          <w:rFonts w:ascii="Times New Roman" w:eastAsia="Times New Roman" w:hAnsi="Times New Roman" w:cs="Times New Roman"/>
          <w:sz w:val="24"/>
          <w:szCs w:val="24"/>
        </w:rPr>
        <w:t>gave the report</w:t>
      </w:r>
      <w:r w:rsidR="00F12FD6">
        <w:rPr>
          <w:rFonts w:ascii="Times New Roman" w:eastAsia="Times New Roman" w:hAnsi="Times New Roman" w:cs="Times New Roman"/>
          <w:sz w:val="24"/>
          <w:szCs w:val="24"/>
        </w:rPr>
        <w:t>.</w:t>
      </w:r>
    </w:p>
    <w:p w:rsidR="00F12FD6" w:rsidRDefault="00F12FD6" w:rsidP="00F12FD6">
      <w:pPr>
        <w:spacing w:after="0" w:line="240" w:lineRule="auto"/>
        <w:rPr>
          <w:rFonts w:ascii="Times New Roman" w:eastAsia="Times New Roman" w:hAnsi="Times New Roman" w:cs="Times New Roman"/>
          <w:b/>
          <w:sz w:val="24"/>
          <w:szCs w:val="24"/>
          <w:u w:val="single"/>
        </w:rPr>
      </w:pPr>
    </w:p>
    <w:p w:rsidR="00F12FD6" w:rsidRPr="00F12FD6" w:rsidRDefault="00F12FD6" w:rsidP="00F12FD6">
      <w:pPr>
        <w:spacing w:after="0" w:line="240" w:lineRule="auto"/>
        <w:rPr>
          <w:rFonts w:ascii="Times New Roman" w:eastAsia="Times New Roman" w:hAnsi="Times New Roman" w:cs="Times New Roman"/>
          <w:b/>
          <w:sz w:val="24"/>
          <w:szCs w:val="24"/>
          <w:u w:val="single"/>
        </w:rPr>
      </w:pPr>
      <w:r w:rsidRPr="00F12FD6">
        <w:rPr>
          <w:rFonts w:ascii="Times New Roman" w:eastAsia="Times New Roman" w:hAnsi="Times New Roman" w:cs="Times New Roman"/>
          <w:b/>
          <w:sz w:val="24"/>
          <w:szCs w:val="24"/>
          <w:u w:val="single"/>
        </w:rPr>
        <w:t>When:</w:t>
      </w:r>
    </w:p>
    <w:p w:rsidR="00F12FD6" w:rsidRPr="00F12FD6" w:rsidRDefault="00F12FD6" w:rsidP="00F12FD6">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w:t>
      </w:r>
      <w:r w:rsidRPr="00F12FD6">
        <w:rPr>
          <w:rFonts w:ascii="Times New Roman" w:eastAsia="Times New Roman" w:hAnsi="Times New Roman" w:cs="Times New Roman"/>
          <w:sz w:val="24"/>
          <w:szCs w:val="24"/>
        </w:rPr>
        <w:t xml:space="preserve">arch </w:t>
      </w:r>
      <w:r>
        <w:rPr>
          <w:rFonts w:ascii="Times New Roman" w:eastAsia="Times New Roman" w:hAnsi="Times New Roman" w:cs="Times New Roman"/>
          <w:sz w:val="24"/>
          <w:szCs w:val="24"/>
        </w:rPr>
        <w:t>20 – 22, 2018</w:t>
      </w:r>
    </w:p>
    <w:p w:rsidR="00F12FD6" w:rsidRPr="00F12FD6" w:rsidRDefault="00F12FD6" w:rsidP="00F12FD6">
      <w:pPr>
        <w:spacing w:after="0" w:line="240" w:lineRule="auto"/>
        <w:rPr>
          <w:rFonts w:ascii="Times New Roman" w:eastAsia="Times New Roman" w:hAnsi="Times New Roman" w:cs="Times New Roman"/>
          <w:sz w:val="24"/>
          <w:szCs w:val="24"/>
          <w:u w:val="single"/>
        </w:rPr>
      </w:pPr>
    </w:p>
    <w:p w:rsidR="00F12FD6" w:rsidRPr="00F12FD6" w:rsidRDefault="00F12FD6" w:rsidP="00F12FD6">
      <w:pPr>
        <w:spacing w:after="0" w:line="240" w:lineRule="auto"/>
        <w:rPr>
          <w:rFonts w:ascii="Times New Roman" w:eastAsia="Times New Roman" w:hAnsi="Times New Roman" w:cs="Times New Roman"/>
          <w:b/>
          <w:sz w:val="24"/>
          <w:szCs w:val="24"/>
          <w:u w:val="single"/>
        </w:rPr>
      </w:pPr>
      <w:r w:rsidRPr="00F12FD6">
        <w:rPr>
          <w:rFonts w:ascii="Times New Roman" w:eastAsia="Times New Roman" w:hAnsi="Times New Roman" w:cs="Times New Roman"/>
          <w:b/>
          <w:sz w:val="24"/>
          <w:szCs w:val="24"/>
          <w:u w:val="single"/>
        </w:rPr>
        <w:t>Where:</w:t>
      </w:r>
    </w:p>
    <w:p w:rsidR="00F12FD6" w:rsidRPr="00F12FD6" w:rsidRDefault="00F12FD6" w:rsidP="00F12FD6">
      <w:p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Hotel Palomar in Phoenix</w:t>
      </w:r>
    </w:p>
    <w:p w:rsidR="00F12FD6" w:rsidRPr="00F12FD6" w:rsidRDefault="00F12FD6" w:rsidP="00F12FD6">
      <w:p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100 rooms</w:t>
      </w:r>
    </w:p>
    <w:p w:rsidR="00F12FD6" w:rsidRPr="00F12FD6" w:rsidRDefault="00F12FD6" w:rsidP="00F12FD6">
      <w:p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$239/night</w:t>
      </w:r>
    </w:p>
    <w:p w:rsidR="00F12FD6" w:rsidRPr="00F12FD6" w:rsidRDefault="00F12FD6" w:rsidP="00F12FD6">
      <w:pPr>
        <w:spacing w:after="0" w:line="240" w:lineRule="auto"/>
        <w:rPr>
          <w:rFonts w:ascii="Times New Roman" w:eastAsia="Times New Roman" w:hAnsi="Times New Roman" w:cs="Times New Roman"/>
          <w:sz w:val="24"/>
          <w:szCs w:val="24"/>
        </w:rPr>
      </w:pPr>
    </w:p>
    <w:p w:rsidR="00F12FD6" w:rsidRPr="00F12FD6" w:rsidRDefault="00F12FD6" w:rsidP="00F12FD6">
      <w:pPr>
        <w:spacing w:after="0" w:line="240" w:lineRule="auto"/>
        <w:rPr>
          <w:rFonts w:ascii="Times New Roman" w:eastAsia="Times New Roman" w:hAnsi="Times New Roman" w:cs="Times New Roman"/>
          <w:b/>
          <w:sz w:val="24"/>
          <w:szCs w:val="24"/>
          <w:u w:val="single"/>
        </w:rPr>
      </w:pPr>
      <w:r w:rsidRPr="00F12FD6">
        <w:rPr>
          <w:rFonts w:ascii="Times New Roman" w:eastAsia="Times New Roman" w:hAnsi="Times New Roman" w:cs="Times New Roman"/>
          <w:b/>
          <w:sz w:val="24"/>
          <w:szCs w:val="24"/>
          <w:u w:val="single"/>
        </w:rPr>
        <w:t>Other:</w:t>
      </w:r>
    </w:p>
    <w:p w:rsidR="00F12FD6" w:rsidRPr="00F12FD6" w:rsidRDefault="00F12FD6" w:rsidP="00F12FD6">
      <w:p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Obtaining insurance for cancellation or for people who are unable to attend due to weather, etc.</w:t>
      </w:r>
      <w:r>
        <w:rPr>
          <w:rFonts w:ascii="Times New Roman" w:eastAsia="Times New Roman" w:hAnsi="Times New Roman" w:cs="Times New Roman"/>
          <w:sz w:val="24"/>
          <w:szCs w:val="24"/>
        </w:rPr>
        <w:t xml:space="preserve">  The committee will decide what level of terrorism coverage to get.  </w:t>
      </w:r>
      <w:r w:rsidRPr="00F12FD6">
        <w:rPr>
          <w:rFonts w:ascii="Times New Roman" w:eastAsia="Times New Roman" w:hAnsi="Times New Roman" w:cs="Times New Roman"/>
          <w:sz w:val="24"/>
          <w:szCs w:val="24"/>
        </w:rPr>
        <w:t>Basic coverage (up to $140,000) is $500 with additional costs for acts of terrorism coverage.</w:t>
      </w:r>
    </w:p>
    <w:p w:rsidR="00F12FD6" w:rsidRPr="00F12FD6" w:rsidRDefault="00F12FD6" w:rsidP="00F12FD6">
      <w:pPr>
        <w:spacing w:after="0" w:line="240" w:lineRule="auto"/>
        <w:rPr>
          <w:rFonts w:ascii="Times New Roman" w:eastAsia="Times New Roman" w:hAnsi="Times New Roman" w:cs="Times New Roman"/>
          <w:b/>
          <w:bCs/>
          <w:i/>
          <w:iCs/>
          <w:sz w:val="24"/>
          <w:szCs w:val="24"/>
        </w:rPr>
      </w:pPr>
      <w:r w:rsidRPr="00F12FD6">
        <w:rPr>
          <w:rFonts w:ascii="Times New Roman" w:eastAsia="Times New Roman" w:hAnsi="Times New Roman" w:cs="Times New Roman"/>
          <w:b/>
          <w:bCs/>
          <w:i/>
          <w:iCs/>
          <w:sz w:val="24"/>
          <w:szCs w:val="24"/>
        </w:rPr>
        <w:t xml:space="preserve">Limited Terrorism </w:t>
      </w:r>
      <w:r w:rsidRPr="00F12FD6">
        <w:rPr>
          <w:rFonts w:ascii="Times New Roman" w:eastAsia="Times New Roman" w:hAnsi="Times New Roman" w:cs="Times New Roman"/>
          <w:b/>
          <w:bCs/>
          <w:i/>
          <w:iCs/>
          <w:sz w:val="24"/>
          <w:szCs w:val="24"/>
        </w:rPr>
        <w:tab/>
      </w:r>
      <w:r w:rsidRPr="00F12FD6">
        <w:rPr>
          <w:rFonts w:ascii="Times New Roman" w:eastAsia="Times New Roman" w:hAnsi="Times New Roman" w:cs="Times New Roman"/>
          <w:b/>
          <w:bCs/>
          <w:i/>
          <w:iCs/>
          <w:sz w:val="24"/>
          <w:szCs w:val="24"/>
        </w:rPr>
        <w:tab/>
        <w:t xml:space="preserve">Extended Terrorism </w:t>
      </w:r>
      <w:r w:rsidRPr="00F12FD6">
        <w:rPr>
          <w:rFonts w:ascii="Times New Roman" w:eastAsia="Times New Roman" w:hAnsi="Times New Roman" w:cs="Times New Roman"/>
          <w:b/>
          <w:bCs/>
          <w:i/>
          <w:iCs/>
          <w:sz w:val="24"/>
          <w:szCs w:val="24"/>
        </w:rPr>
        <w:tab/>
      </w:r>
      <w:r w:rsidRPr="00F12FD6">
        <w:rPr>
          <w:rFonts w:ascii="Times New Roman" w:eastAsia="Times New Roman" w:hAnsi="Times New Roman" w:cs="Times New Roman"/>
          <w:b/>
          <w:bCs/>
          <w:i/>
          <w:iCs/>
          <w:sz w:val="24"/>
          <w:szCs w:val="24"/>
        </w:rPr>
        <w:tab/>
        <w:t>Full Terrorism</w:t>
      </w:r>
    </w:p>
    <w:p w:rsidR="00F12FD6" w:rsidRPr="00F12FD6" w:rsidRDefault="00F12FD6" w:rsidP="00F12FD6">
      <w:p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$500</w:t>
      </w:r>
      <w:r w:rsidRPr="00F12FD6">
        <w:rPr>
          <w:rFonts w:ascii="Times New Roman" w:eastAsia="Times New Roman" w:hAnsi="Times New Roman" w:cs="Times New Roman"/>
          <w:sz w:val="24"/>
          <w:szCs w:val="24"/>
        </w:rPr>
        <w:tab/>
      </w:r>
      <w:r w:rsidRPr="00F12FD6">
        <w:rPr>
          <w:rFonts w:ascii="Times New Roman" w:eastAsia="Times New Roman" w:hAnsi="Times New Roman" w:cs="Times New Roman"/>
          <w:sz w:val="24"/>
          <w:szCs w:val="24"/>
        </w:rPr>
        <w:tab/>
      </w:r>
      <w:r w:rsidRPr="00F12FD6">
        <w:rPr>
          <w:rFonts w:ascii="Times New Roman" w:eastAsia="Times New Roman" w:hAnsi="Times New Roman" w:cs="Times New Roman"/>
          <w:sz w:val="24"/>
          <w:szCs w:val="24"/>
        </w:rPr>
        <w:tab/>
      </w:r>
      <w:r w:rsidRPr="00F12FD6">
        <w:rPr>
          <w:rFonts w:ascii="Times New Roman" w:eastAsia="Times New Roman" w:hAnsi="Times New Roman" w:cs="Times New Roman"/>
          <w:sz w:val="24"/>
          <w:szCs w:val="24"/>
        </w:rPr>
        <w:tab/>
        <w:t xml:space="preserve"> $570</w:t>
      </w:r>
      <w:r w:rsidRPr="00F12FD6">
        <w:rPr>
          <w:rFonts w:ascii="Times New Roman" w:eastAsia="Times New Roman" w:hAnsi="Times New Roman" w:cs="Times New Roman"/>
          <w:sz w:val="24"/>
          <w:szCs w:val="24"/>
        </w:rPr>
        <w:tab/>
      </w:r>
      <w:r w:rsidRPr="00F12FD6">
        <w:rPr>
          <w:rFonts w:ascii="Times New Roman" w:eastAsia="Times New Roman" w:hAnsi="Times New Roman" w:cs="Times New Roman"/>
          <w:sz w:val="24"/>
          <w:szCs w:val="24"/>
        </w:rPr>
        <w:tab/>
      </w:r>
      <w:r w:rsidRPr="00F12FD6">
        <w:rPr>
          <w:rFonts w:ascii="Times New Roman" w:eastAsia="Times New Roman" w:hAnsi="Times New Roman" w:cs="Times New Roman"/>
          <w:sz w:val="24"/>
          <w:szCs w:val="24"/>
        </w:rPr>
        <w:tab/>
      </w:r>
      <w:r w:rsidRPr="00F12FD6">
        <w:rPr>
          <w:rFonts w:ascii="Times New Roman" w:eastAsia="Times New Roman" w:hAnsi="Times New Roman" w:cs="Times New Roman"/>
          <w:sz w:val="24"/>
          <w:szCs w:val="24"/>
        </w:rPr>
        <w:tab/>
        <w:t xml:space="preserve"> $640</w:t>
      </w:r>
    </w:p>
    <w:p w:rsidR="00F12FD6" w:rsidRPr="00F12FD6" w:rsidRDefault="00F12FD6" w:rsidP="00F12FD6">
      <w:pPr>
        <w:spacing w:after="0" w:line="240" w:lineRule="auto"/>
        <w:rPr>
          <w:rFonts w:ascii="Times New Roman" w:eastAsia="Times New Roman" w:hAnsi="Times New Roman" w:cs="Times New Roman"/>
          <w:b/>
          <w:sz w:val="24"/>
          <w:szCs w:val="24"/>
          <w:u w:val="single"/>
        </w:rPr>
      </w:pPr>
      <w:r w:rsidRPr="00F12FD6">
        <w:rPr>
          <w:rFonts w:ascii="Times New Roman" w:eastAsia="Times New Roman" w:hAnsi="Times New Roman" w:cs="Times New Roman"/>
          <w:b/>
          <w:sz w:val="24"/>
          <w:szCs w:val="24"/>
          <w:u w:val="single"/>
        </w:rPr>
        <w:t>Theme:</w:t>
      </w:r>
    </w:p>
    <w:p w:rsidR="00F12FD6" w:rsidRPr="00F12FD6" w:rsidRDefault="00F12FD6" w:rsidP="00F12FD6">
      <w:pPr>
        <w:spacing w:after="0" w:line="240" w:lineRule="auto"/>
        <w:rPr>
          <w:rFonts w:ascii="Times New Roman" w:eastAsia="Times New Roman" w:hAnsi="Times New Roman" w:cs="Times New Roman"/>
          <w:i/>
          <w:sz w:val="24"/>
          <w:szCs w:val="24"/>
        </w:rPr>
      </w:pPr>
      <w:r w:rsidRPr="00F12FD6">
        <w:rPr>
          <w:rFonts w:ascii="Times New Roman" w:eastAsia="Times New Roman" w:hAnsi="Times New Roman" w:cs="Times New Roman"/>
          <w:i/>
          <w:sz w:val="24"/>
          <w:szCs w:val="24"/>
        </w:rPr>
        <w:t>Working Together Towards Tomorrow with 529 Plans: Trends, Growth Strategies and Opportunities</w:t>
      </w:r>
    </w:p>
    <w:p w:rsidR="00F12FD6" w:rsidRPr="00F12FD6" w:rsidRDefault="00F12FD6" w:rsidP="00F12FD6">
      <w:pPr>
        <w:spacing w:after="0" w:line="240" w:lineRule="auto"/>
        <w:rPr>
          <w:rFonts w:ascii="Times New Roman" w:eastAsia="Times New Roman" w:hAnsi="Times New Roman" w:cs="Times New Roman"/>
          <w:sz w:val="24"/>
          <w:szCs w:val="24"/>
        </w:rPr>
      </w:pPr>
    </w:p>
    <w:p w:rsidR="00F12FD6" w:rsidRPr="00F12FD6" w:rsidRDefault="00F12FD6" w:rsidP="00F12FD6">
      <w:pPr>
        <w:spacing w:after="0" w:line="240" w:lineRule="auto"/>
        <w:rPr>
          <w:rFonts w:ascii="Times New Roman" w:eastAsia="Times New Roman" w:hAnsi="Times New Roman" w:cs="Times New Roman"/>
          <w:b/>
          <w:sz w:val="24"/>
          <w:szCs w:val="24"/>
          <w:u w:val="single"/>
        </w:rPr>
      </w:pPr>
      <w:r w:rsidRPr="00F12FD6">
        <w:rPr>
          <w:rFonts w:ascii="Times New Roman" w:eastAsia="Times New Roman" w:hAnsi="Times New Roman" w:cs="Times New Roman"/>
          <w:b/>
          <w:sz w:val="24"/>
          <w:szCs w:val="24"/>
          <w:u w:val="single"/>
        </w:rPr>
        <w:t>App:</w:t>
      </w:r>
    </w:p>
    <w:p w:rsidR="00F12FD6" w:rsidRPr="00F12FD6" w:rsidRDefault="00F12FD6" w:rsidP="00F12FD6">
      <w:p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CSF will offer the option of a conference book or App and will go with Guidebook</w:t>
      </w:r>
    </w:p>
    <w:p w:rsidR="00F12FD6" w:rsidRPr="00F12FD6" w:rsidRDefault="00F12FD6" w:rsidP="00F12FD6">
      <w:pPr>
        <w:spacing w:after="0" w:line="240" w:lineRule="auto"/>
        <w:rPr>
          <w:rFonts w:ascii="Times New Roman" w:eastAsia="Times New Roman" w:hAnsi="Times New Roman" w:cs="Times New Roman"/>
          <w:sz w:val="24"/>
          <w:szCs w:val="24"/>
        </w:rPr>
      </w:pPr>
    </w:p>
    <w:p w:rsidR="00F12FD6" w:rsidRPr="00F12FD6" w:rsidRDefault="00F12FD6" w:rsidP="00F12FD6">
      <w:pPr>
        <w:spacing w:after="0" w:line="240" w:lineRule="auto"/>
        <w:rPr>
          <w:rFonts w:ascii="Times New Roman" w:eastAsia="Times New Roman" w:hAnsi="Times New Roman" w:cs="Times New Roman"/>
          <w:b/>
          <w:sz w:val="24"/>
          <w:szCs w:val="24"/>
          <w:u w:val="single"/>
        </w:rPr>
      </w:pPr>
      <w:r w:rsidRPr="00F12FD6">
        <w:rPr>
          <w:rFonts w:ascii="Times New Roman" w:eastAsia="Times New Roman" w:hAnsi="Times New Roman" w:cs="Times New Roman"/>
          <w:b/>
          <w:sz w:val="24"/>
          <w:szCs w:val="24"/>
          <w:u w:val="single"/>
        </w:rPr>
        <w:t>Sessions:</w:t>
      </w:r>
    </w:p>
    <w:p w:rsidR="00F12FD6" w:rsidRPr="00F12FD6" w:rsidRDefault="00F12FD6" w:rsidP="00F12FD6">
      <w:pPr>
        <w:numPr>
          <w:ilvl w:val="0"/>
          <w:numId w:val="7"/>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45 minutes is good with longer sessions depending on topic</w:t>
      </w:r>
    </w:p>
    <w:p w:rsidR="00F12FD6" w:rsidRPr="00F12FD6" w:rsidRDefault="00F12FD6" w:rsidP="00F12FD6">
      <w:pPr>
        <w:numPr>
          <w:ilvl w:val="0"/>
          <w:numId w:val="7"/>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Pattern of panels and individual speakers dispersed throughout agenda</w:t>
      </w:r>
    </w:p>
    <w:p w:rsidR="00F12FD6" w:rsidRPr="00F12FD6" w:rsidRDefault="00F12FD6" w:rsidP="00F12FD6">
      <w:pPr>
        <w:spacing w:after="0" w:line="240" w:lineRule="auto"/>
        <w:rPr>
          <w:rFonts w:ascii="Times New Roman" w:eastAsia="Times New Roman" w:hAnsi="Times New Roman" w:cs="Times New Roman"/>
          <w:b/>
          <w:sz w:val="24"/>
          <w:szCs w:val="24"/>
        </w:rPr>
      </w:pPr>
      <w:r w:rsidRPr="00F12FD6">
        <w:rPr>
          <w:rFonts w:ascii="Times New Roman" w:eastAsia="Times New Roman" w:hAnsi="Times New Roman" w:cs="Times New Roman"/>
          <w:b/>
          <w:sz w:val="24"/>
          <w:szCs w:val="24"/>
        </w:rPr>
        <w:t>Suggested Topics:</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Legislative Update – 2 sessions:</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One on tax reform from a high level of the politics and likely passage and the second part an in-depth look at the bill</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 xml:space="preserve">One on other pieces of legislation affecting 529 plans.  i.e. HEA Reauthorization; Warner bill; Wyden bill, etc. </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Distribution Strategies</w:t>
      </w:r>
      <w:r>
        <w:rPr>
          <w:rFonts w:ascii="Times New Roman" w:eastAsia="Times New Roman" w:hAnsi="Times New Roman" w:cs="Times New Roman"/>
          <w:sz w:val="24"/>
          <w:szCs w:val="24"/>
        </w:rPr>
        <w:t xml:space="preserve"> – best practices, difference between direct and advisor-sold; technology – people using this instead of an advisor and how to reach out to a new generation.</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“People on the Street” session.  Have this after lunch on the 21</w:t>
      </w:r>
      <w:r w:rsidRPr="00F12FD6">
        <w:rPr>
          <w:rFonts w:ascii="Times New Roman" w:eastAsia="Times New Roman" w:hAnsi="Times New Roman" w:cs="Times New Roman"/>
          <w:sz w:val="24"/>
          <w:szCs w:val="24"/>
          <w:vertAlign w:val="superscript"/>
        </w:rPr>
        <w:t>st</w:t>
      </w:r>
      <w:r w:rsidRPr="00F12FD6">
        <w:rPr>
          <w:rFonts w:ascii="Times New Roman" w:eastAsia="Times New Roman" w:hAnsi="Times New Roman" w:cs="Times New Roman"/>
          <w:sz w:val="24"/>
          <w:szCs w:val="24"/>
        </w:rPr>
        <w:t>.  Assign numbers to people and have them go off in groups and get answers to questions.  This part will last about 40 minutes.  Come back to the conference and report in on what they learned.  Thinking about making this the 2</w:t>
      </w:r>
      <w:r w:rsidRPr="00F12FD6">
        <w:rPr>
          <w:rFonts w:ascii="Times New Roman" w:eastAsia="Times New Roman" w:hAnsi="Times New Roman" w:cs="Times New Roman"/>
          <w:sz w:val="24"/>
          <w:szCs w:val="24"/>
          <w:vertAlign w:val="superscript"/>
        </w:rPr>
        <w:t>nd</w:t>
      </w:r>
      <w:r w:rsidRPr="00F12FD6">
        <w:rPr>
          <w:rFonts w:ascii="Times New Roman" w:eastAsia="Times New Roman" w:hAnsi="Times New Roman" w:cs="Times New Roman"/>
          <w:sz w:val="24"/>
          <w:szCs w:val="24"/>
        </w:rPr>
        <w:t xml:space="preserve"> session on Thursday morning.</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Plan to assign conference attendees to groups and provide that information as well as questions when they register</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Give people (public) something or participating – perhaps a key chain with a small piggy bank with the CSF logo on it</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Get clipboard with CSF logo in them</w:t>
      </w:r>
    </w:p>
    <w:p w:rsid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Get releases from participants so we can use pictures/r</w:t>
      </w:r>
      <w:r>
        <w:rPr>
          <w:rFonts w:ascii="Times New Roman" w:eastAsia="Times New Roman" w:hAnsi="Times New Roman" w:cs="Times New Roman"/>
          <w:sz w:val="24"/>
          <w:szCs w:val="24"/>
        </w:rPr>
        <w:t>e</w:t>
      </w:r>
      <w:r w:rsidRPr="00F12FD6">
        <w:rPr>
          <w:rFonts w:ascii="Times New Roman" w:eastAsia="Times New Roman" w:hAnsi="Times New Roman" w:cs="Times New Roman"/>
          <w:sz w:val="24"/>
          <w:szCs w:val="24"/>
        </w:rPr>
        <w:t>cordings/statements in at conference and any social media  efforts</w:t>
      </w:r>
      <w:r>
        <w:rPr>
          <w:rFonts w:ascii="Times New Roman" w:eastAsia="Times New Roman" w:hAnsi="Times New Roman" w:cs="Times New Roman"/>
          <w:sz w:val="24"/>
          <w:szCs w:val="24"/>
        </w:rPr>
        <w:t>\</w:t>
      </w:r>
    </w:p>
    <w:p w:rsidR="00F12FD6" w:rsidRPr="00F12FD6" w:rsidRDefault="00F12FD6" w:rsidP="00F12FD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Further discussion about this resulted in suggestions to ask questions ahead of time and recommended that the Committee further define how this would work.</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Marketing outreach success stories (how to acquire new accounts - who is having success</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Research Session</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What’s happening with Advisor-sold plans:</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Recommendations for Future</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Developments in plans (T-shares; C-shares)</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Session about Millennials:</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How to approach/marketing</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Bring in a few experts with research on communicating on how to talk and market to millennials</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Making 529 plans more accessible to lower and middle income Americans</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CSAs and research</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CFED; Aspen Institute</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Meeting the needs of the underserved populations</w:t>
      </w:r>
    </w:p>
    <w:p w:rsidR="00F12FD6" w:rsidRPr="00F12FD6" w:rsidRDefault="00F12FD6" w:rsidP="00F12FD6">
      <w:pPr>
        <w:numPr>
          <w:ilvl w:val="0"/>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Keynote speaker or larger panel:</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Address the issue of the Value of a College Degree</w:t>
      </w:r>
    </w:p>
    <w:p w:rsidR="00F12FD6" w:rsidRPr="00F12FD6" w:rsidRDefault="00F12FD6" w:rsidP="00F12FD6">
      <w:pPr>
        <w:numPr>
          <w:ilvl w:val="1"/>
          <w:numId w:val="8"/>
        </w:numPr>
        <w:spacing w:after="0" w:line="240" w:lineRule="auto"/>
        <w:rPr>
          <w:rFonts w:ascii="Times New Roman" w:eastAsia="Times New Roman" w:hAnsi="Times New Roman" w:cs="Times New Roman"/>
          <w:sz w:val="24"/>
          <w:szCs w:val="24"/>
        </w:rPr>
      </w:pPr>
      <w:r w:rsidRPr="00F12FD6">
        <w:rPr>
          <w:rFonts w:ascii="Times New Roman" w:eastAsia="Times New Roman" w:hAnsi="Times New Roman" w:cs="Times New Roman"/>
          <w:sz w:val="24"/>
          <w:szCs w:val="24"/>
        </w:rPr>
        <w:t>Either have a single speaker or panel made up of author of WSJ piece (Richard Vedder); someone from the NY Fed (WSJ used stat that 40% of recent college graduates are “underemployed,” often for a long time); College Planner who works with parents and how they address this issue</w:t>
      </w:r>
    </w:p>
    <w:p w:rsidR="00F12FD6" w:rsidRDefault="00F12FD6" w:rsidP="00765BEE">
      <w:pPr>
        <w:spacing w:after="0" w:line="240" w:lineRule="auto"/>
        <w:rPr>
          <w:rFonts w:ascii="Times New Roman" w:eastAsia="Times New Roman" w:hAnsi="Times New Roman" w:cs="Times New Roman"/>
          <w:sz w:val="24"/>
          <w:szCs w:val="24"/>
        </w:rPr>
      </w:pPr>
    </w:p>
    <w:p w:rsidR="00F12FD6" w:rsidRDefault="00F12FD6"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review of sponsorship material and ad pricing for CSF members </w:t>
      </w:r>
      <w:r w:rsidR="009D4BC4">
        <w:rPr>
          <w:rFonts w:ascii="Times New Roman" w:eastAsia="Times New Roman" w:hAnsi="Times New Roman" w:cs="Times New Roman"/>
          <w:sz w:val="24"/>
          <w:szCs w:val="24"/>
        </w:rPr>
        <w:t>resulted in those staying</w:t>
      </w:r>
      <w:r>
        <w:rPr>
          <w:rFonts w:ascii="Times New Roman" w:eastAsia="Times New Roman" w:hAnsi="Times New Roman" w:cs="Times New Roman"/>
          <w:sz w:val="24"/>
          <w:szCs w:val="24"/>
        </w:rPr>
        <w:t xml:space="preserve"> the same as previous years.  Kathy has reached out to the graphic designer who will start working on material for the conference beginning with the Save the Date.</w:t>
      </w:r>
    </w:p>
    <w:p w:rsidR="00765BEE" w:rsidRDefault="00765BEE" w:rsidP="00765BEE">
      <w:pPr>
        <w:spacing w:after="0" w:line="240" w:lineRule="auto"/>
        <w:rPr>
          <w:rFonts w:ascii="Times New Roman" w:eastAsia="Times New Roman" w:hAnsi="Times New Roman" w:cs="Times New Roman"/>
          <w:sz w:val="24"/>
          <w:szCs w:val="24"/>
        </w:rPr>
      </w:pPr>
    </w:p>
    <w:p w:rsidR="00765BEE" w:rsidRPr="002A5B5E" w:rsidRDefault="00765BEE"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Membership Committee:</w:t>
      </w:r>
    </w:p>
    <w:p w:rsidR="00FB68C8" w:rsidRDefault="00F12FD6"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Rob Tirrell </w:t>
      </w:r>
      <w:r w:rsidR="00765BEE">
        <w:rPr>
          <w:rFonts w:ascii="Times New Roman" w:eastAsia="Times New Roman" w:hAnsi="Times New Roman" w:cs="Times New Roman"/>
          <w:sz w:val="24"/>
          <w:szCs w:val="24"/>
        </w:rPr>
        <w:t xml:space="preserve">gave the report.  </w:t>
      </w:r>
      <w:r w:rsidR="00FB68C8">
        <w:rPr>
          <w:rFonts w:ascii="Times New Roman" w:eastAsia="Times New Roman" w:hAnsi="Times New Roman" w:cs="Times New Roman"/>
          <w:sz w:val="24"/>
          <w:szCs w:val="24"/>
        </w:rPr>
        <w:t xml:space="preserve">There are no new members after the conference.  The Membership Committee will get together and think of a proactive strategy for getting new members.  Paul Curley suggested reaching out to consultants in the prepaid space, etc.  We need to get a list of these people/companies to reach out to them in the future.  </w:t>
      </w:r>
    </w:p>
    <w:p w:rsidR="00FB68C8" w:rsidRDefault="00FB68C8" w:rsidP="00765BEE">
      <w:pPr>
        <w:spacing w:after="0" w:line="240" w:lineRule="auto"/>
        <w:rPr>
          <w:rFonts w:ascii="Times New Roman" w:eastAsia="Times New Roman" w:hAnsi="Times New Roman" w:cs="Times New Roman"/>
          <w:sz w:val="24"/>
          <w:szCs w:val="24"/>
        </w:rPr>
      </w:pPr>
    </w:p>
    <w:p w:rsidR="00765BEE" w:rsidRDefault="00765BEE"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Media Committee:</w:t>
      </w:r>
    </w:p>
    <w:p w:rsidR="00765BEE"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w:t>
      </w:r>
      <w:r w:rsidR="00FB68C8">
        <w:rPr>
          <w:rFonts w:ascii="Times New Roman" w:eastAsia="Times New Roman" w:hAnsi="Times New Roman" w:cs="Times New Roman"/>
          <w:sz w:val="24"/>
          <w:szCs w:val="24"/>
        </w:rPr>
        <w:t>ich Polimeni gave the report.  Rich</w:t>
      </w:r>
      <w:r>
        <w:rPr>
          <w:rFonts w:ascii="Times New Roman" w:eastAsia="Times New Roman" w:hAnsi="Times New Roman" w:cs="Times New Roman"/>
          <w:sz w:val="24"/>
          <w:szCs w:val="24"/>
        </w:rPr>
        <w:t xml:space="preserve"> mentioned the press releases issued in the </w:t>
      </w:r>
      <w:r w:rsidR="00FB68C8">
        <w:rPr>
          <w:rFonts w:ascii="Times New Roman" w:eastAsia="Times New Roman" w:hAnsi="Times New Roman" w:cs="Times New Roman"/>
          <w:sz w:val="24"/>
          <w:szCs w:val="24"/>
        </w:rPr>
        <w:t xml:space="preserve">second </w:t>
      </w:r>
      <w:r>
        <w:rPr>
          <w:rFonts w:ascii="Times New Roman" w:eastAsia="Times New Roman" w:hAnsi="Times New Roman" w:cs="Times New Roman"/>
          <w:sz w:val="24"/>
          <w:szCs w:val="24"/>
        </w:rPr>
        <w:t>quarter</w:t>
      </w:r>
      <w:r w:rsidR="00FB68C8">
        <w:rPr>
          <w:rFonts w:ascii="Times New Roman" w:eastAsia="Times New Roman" w:hAnsi="Times New Roman" w:cs="Times New Roman"/>
          <w:sz w:val="24"/>
          <w:szCs w:val="24"/>
        </w:rPr>
        <w:t xml:space="preserve"> including the Youth Survey</w:t>
      </w:r>
      <w:r>
        <w:rPr>
          <w:rFonts w:ascii="Times New Roman" w:eastAsia="Times New Roman" w:hAnsi="Times New Roman" w:cs="Times New Roman"/>
          <w:sz w:val="24"/>
          <w:szCs w:val="24"/>
        </w:rPr>
        <w:t xml:space="preserve"> and thanked Lynthia Romney for doing a great job lining up media to cover CSF.</w:t>
      </w:r>
      <w:r w:rsidR="00FB68C8">
        <w:rPr>
          <w:rFonts w:ascii="Times New Roman" w:eastAsia="Times New Roman" w:hAnsi="Times New Roman" w:cs="Times New Roman"/>
          <w:sz w:val="24"/>
          <w:szCs w:val="24"/>
        </w:rPr>
        <w:t xml:space="preserve">  Lynthia gave a detailed update.</w:t>
      </w:r>
    </w:p>
    <w:p w:rsidR="00FB68C8" w:rsidRDefault="00FB68C8" w:rsidP="00765BEE">
      <w:pPr>
        <w:spacing w:after="0" w:line="240" w:lineRule="auto"/>
        <w:rPr>
          <w:rFonts w:ascii="Times New Roman" w:eastAsia="Times New Roman" w:hAnsi="Times New Roman" w:cs="Times New Roman"/>
          <w:sz w:val="24"/>
          <w:szCs w:val="24"/>
        </w:rPr>
      </w:pPr>
    </w:p>
    <w:p w:rsidR="00FB68C8" w:rsidRDefault="00FB68C8"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Roger Michaud recommended that CSF consider doing a survey of millennials – those with children and those without to learn more about savings patterns, etc.  It was agreed that CSF would conduct this survey.  Bill Wostoupal and Scott May offered to doing an initial survey of their staffs as they have many millennials working there.  It was agreed that CSF would do this.</w:t>
      </w:r>
    </w:p>
    <w:p w:rsidR="00765BEE" w:rsidRDefault="00765BEE" w:rsidP="00765BEE">
      <w:pPr>
        <w:spacing w:after="0" w:line="240" w:lineRule="auto"/>
        <w:rPr>
          <w:rFonts w:ascii="Times New Roman" w:eastAsia="Times New Roman" w:hAnsi="Times New Roman" w:cs="Times New Roman"/>
          <w:sz w:val="24"/>
          <w:szCs w:val="24"/>
        </w:rPr>
      </w:pPr>
    </w:p>
    <w:p w:rsidR="00765BEE"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media committee’s </w:t>
      </w:r>
      <w:r w:rsidR="00FB68C8">
        <w:rPr>
          <w:rFonts w:ascii="Times New Roman" w:eastAsia="Times New Roman" w:hAnsi="Times New Roman" w:cs="Times New Roman"/>
          <w:sz w:val="24"/>
          <w:szCs w:val="24"/>
        </w:rPr>
        <w:t>second</w:t>
      </w:r>
      <w:r>
        <w:rPr>
          <w:rFonts w:ascii="Times New Roman" w:eastAsia="Times New Roman" w:hAnsi="Times New Roman" w:cs="Times New Roman"/>
          <w:sz w:val="24"/>
          <w:szCs w:val="24"/>
        </w:rPr>
        <w:t xml:space="preserve"> quarter activities include:</w:t>
      </w:r>
    </w:p>
    <w:p w:rsidR="00765BEE" w:rsidRDefault="00765BEE" w:rsidP="00765BEE">
      <w:pPr>
        <w:spacing w:after="0" w:line="240" w:lineRule="auto"/>
        <w:rPr>
          <w:rFonts w:ascii="Times New Roman" w:eastAsia="Times New Roman" w:hAnsi="Times New Roman" w:cs="Times New Roman"/>
          <w:sz w:val="24"/>
          <w:szCs w:val="24"/>
        </w:rPr>
      </w:pPr>
    </w:p>
    <w:p w:rsidR="00FB68C8" w:rsidRPr="00FB68C8" w:rsidRDefault="00FB68C8" w:rsidP="00FB68C8">
      <w:pPr>
        <w:spacing w:after="0" w:line="240" w:lineRule="auto"/>
        <w:rPr>
          <w:rFonts w:ascii="Times New Roman" w:eastAsia="Times New Roman" w:hAnsi="Times New Roman" w:cs="Times New Roman"/>
          <w:sz w:val="24"/>
          <w:szCs w:val="24"/>
          <w:u w:val="single"/>
        </w:rPr>
      </w:pPr>
      <w:r w:rsidRPr="00FB68C8">
        <w:rPr>
          <w:rFonts w:ascii="Times New Roman" w:eastAsia="Times New Roman" w:hAnsi="Times New Roman" w:cs="Times New Roman"/>
          <w:sz w:val="24"/>
          <w:szCs w:val="24"/>
          <w:u w:val="single"/>
        </w:rPr>
        <w:t>2017 CSF Conference:</w:t>
      </w:r>
    </w:p>
    <w:p w:rsidR="00FB68C8" w:rsidRPr="00FB68C8" w:rsidRDefault="00FB68C8" w:rsidP="00FB68C8">
      <w:p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CSF was profiled in four broadcast placements in Charleston, using the expertise of Rich Polimeni, Mary Morris and Roger Michaud.  Video clips are posted on CSF website: </w:t>
      </w:r>
    </w:p>
    <w:p w:rsidR="00FB68C8" w:rsidRPr="00FB68C8" w:rsidRDefault="00FB68C8" w:rsidP="00FB68C8">
      <w:pPr>
        <w:numPr>
          <w:ilvl w:val="0"/>
          <w:numId w:val="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Rich Polimeni told NBC affiliate WCBD-TV in Charleston what parents can do to save early and avoid costly student debt. The reporter/camera came to the conference to capture background footage and interview Rich. </w:t>
      </w:r>
    </w:p>
    <w:p w:rsidR="00FB68C8" w:rsidRPr="00FB68C8" w:rsidRDefault="00FB68C8" w:rsidP="00FB68C8">
      <w:pPr>
        <w:numPr>
          <w:ilvl w:val="0"/>
          <w:numId w:val="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Roger Michaud appeared on ABC-TV affiliate "Good Morning Charleston" WCIV to speak on how 529s help parents -- including middle and lower-income parents -- save for college.</w:t>
      </w:r>
    </w:p>
    <w:p w:rsidR="00FB68C8" w:rsidRPr="00FB68C8" w:rsidRDefault="00FB68C8" w:rsidP="00FB68C8">
      <w:pPr>
        <w:numPr>
          <w:ilvl w:val="0"/>
          <w:numId w:val="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Roger appeared on FOX affiliate WTAT-TV on how 529 college savings plan help families including grandparents save for college.</w:t>
      </w:r>
    </w:p>
    <w:p w:rsidR="00FB68C8" w:rsidRPr="00FB68C8" w:rsidRDefault="00FB68C8" w:rsidP="00FB68C8">
      <w:pPr>
        <w:numPr>
          <w:ilvl w:val="0"/>
          <w:numId w:val="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Mary Morris told viewers of CBS affiliate WCSC-TV about strategies for saving through 529s and funding college</w:t>
      </w:r>
    </w:p>
    <w:p w:rsidR="00FB68C8" w:rsidRPr="00FB68C8" w:rsidRDefault="00FB68C8" w:rsidP="00FB68C8">
      <w:pPr>
        <w:spacing w:after="0" w:line="240" w:lineRule="auto"/>
        <w:rPr>
          <w:rFonts w:ascii="Times New Roman" w:eastAsia="Times New Roman" w:hAnsi="Times New Roman" w:cs="Times New Roman"/>
          <w:sz w:val="24"/>
          <w:szCs w:val="24"/>
        </w:rPr>
      </w:pPr>
    </w:p>
    <w:p w:rsidR="00FB68C8" w:rsidRPr="00FB68C8" w:rsidRDefault="00FB68C8" w:rsidP="00FB68C8">
      <w:pPr>
        <w:numPr>
          <w:ilvl w:val="0"/>
          <w:numId w:val="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Collaborated with office of State Treasurer Curtis Loftis, Jr. including drafting a press release welcoming CSF to Charleston, which they posted on the website and distributed on the local news wires. </w:t>
      </w:r>
    </w:p>
    <w:p w:rsidR="00FB68C8" w:rsidRPr="00FB68C8" w:rsidRDefault="00FB68C8" w:rsidP="00FB68C8">
      <w:pPr>
        <w:spacing w:after="0" w:line="240" w:lineRule="auto"/>
        <w:rPr>
          <w:rFonts w:ascii="Times New Roman" w:eastAsia="Times New Roman" w:hAnsi="Times New Roman" w:cs="Times New Roman"/>
          <w:sz w:val="24"/>
          <w:szCs w:val="24"/>
        </w:rPr>
      </w:pPr>
    </w:p>
    <w:p w:rsidR="00FB68C8" w:rsidRPr="00FB68C8" w:rsidRDefault="00FB68C8" w:rsidP="00FB68C8">
      <w:pPr>
        <w:numPr>
          <w:ilvl w:val="0"/>
          <w:numId w:val="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Connected Liz Weston of </w:t>
      </w:r>
      <w:r w:rsidRPr="00FB68C8">
        <w:rPr>
          <w:rFonts w:ascii="Times New Roman" w:eastAsia="Times New Roman" w:hAnsi="Times New Roman" w:cs="Times New Roman"/>
          <w:i/>
          <w:sz w:val="24"/>
          <w:szCs w:val="24"/>
        </w:rPr>
        <w:t>NerdWallet</w:t>
      </w:r>
      <w:r w:rsidRPr="00FB68C8">
        <w:rPr>
          <w:rFonts w:ascii="Times New Roman" w:eastAsia="Times New Roman" w:hAnsi="Times New Roman" w:cs="Times New Roman"/>
          <w:sz w:val="24"/>
          <w:szCs w:val="24"/>
        </w:rPr>
        <w:t xml:space="preserve"> by phone to Andrea Feirstein on the topic of 529 state tax breaks and who was then quoted in a syndicated story.</w:t>
      </w:r>
    </w:p>
    <w:p w:rsidR="00FB68C8" w:rsidRDefault="00FB68C8" w:rsidP="00FB68C8">
      <w:pPr>
        <w:spacing w:after="0" w:line="240" w:lineRule="auto"/>
        <w:rPr>
          <w:rFonts w:ascii="Times New Roman" w:eastAsia="Times New Roman" w:hAnsi="Times New Roman" w:cs="Times New Roman"/>
          <w:sz w:val="24"/>
          <w:szCs w:val="24"/>
        </w:rPr>
      </w:pPr>
    </w:p>
    <w:p w:rsidR="00FB68C8" w:rsidRPr="00FB68C8" w:rsidRDefault="00FB68C8" w:rsidP="00FB68C8">
      <w:pPr>
        <w:spacing w:after="0" w:line="240" w:lineRule="auto"/>
        <w:rPr>
          <w:rFonts w:ascii="Times New Roman" w:eastAsia="Times New Roman" w:hAnsi="Times New Roman" w:cs="Times New Roman"/>
          <w:sz w:val="24"/>
          <w:szCs w:val="24"/>
          <w:u w:val="single"/>
        </w:rPr>
      </w:pPr>
      <w:r w:rsidRPr="00FB68C8">
        <w:rPr>
          <w:rFonts w:ascii="Times New Roman" w:eastAsia="Times New Roman" w:hAnsi="Times New Roman" w:cs="Times New Roman"/>
          <w:sz w:val="24"/>
          <w:szCs w:val="24"/>
          <w:u w:val="single"/>
        </w:rPr>
        <w:t>High School Survey:</w:t>
      </w:r>
    </w:p>
    <w:p w:rsidR="00FB68C8" w:rsidRPr="00FB68C8" w:rsidRDefault="00FB68C8" w:rsidP="00FB68C8">
      <w:pPr>
        <w:numPr>
          <w:ilvl w:val="0"/>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Collaborated with, Executive Committee, Marketing Task Force and Davis &amp; Harman to update the questions for CSF’s eighth annual </w:t>
      </w:r>
      <w:r w:rsidRPr="00FB68C8">
        <w:rPr>
          <w:rFonts w:ascii="Times New Roman" w:eastAsia="Times New Roman" w:hAnsi="Times New Roman" w:cs="Times New Roman"/>
          <w:i/>
          <w:sz w:val="24"/>
          <w:szCs w:val="24"/>
        </w:rPr>
        <w:t>How Youth Plan to Fund College</w:t>
      </w:r>
      <w:r w:rsidRPr="00FB68C8">
        <w:rPr>
          <w:rFonts w:ascii="Times New Roman" w:eastAsia="Times New Roman" w:hAnsi="Times New Roman" w:cs="Times New Roman"/>
          <w:sz w:val="24"/>
          <w:szCs w:val="24"/>
        </w:rPr>
        <w:t xml:space="preserve"> survey of high school students.  Careful analysis of information including cross-tabulation of results were included in final press release</w:t>
      </w:r>
    </w:p>
    <w:p w:rsidR="00FB68C8" w:rsidRPr="00FB68C8" w:rsidRDefault="00FB68C8" w:rsidP="00FB68C8">
      <w:pPr>
        <w:numPr>
          <w:ilvl w:val="0"/>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Distributed press release on PRWeb and customized emails to national print and broadcast media covering personal finance, higher education and parenting, to include bloggers.  PRWeb produced some 200 postings including AP news online sites.</w:t>
      </w:r>
    </w:p>
    <w:p w:rsidR="00FB68C8" w:rsidRPr="00FB68C8" w:rsidRDefault="00FB68C8" w:rsidP="00FB68C8">
      <w:pPr>
        <w:numPr>
          <w:ilvl w:val="0"/>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Developed Infographic depicting key findings in colorful one-page visual.</w:t>
      </w:r>
    </w:p>
    <w:p w:rsidR="00FB68C8" w:rsidRPr="00FB68C8" w:rsidRDefault="00FB68C8" w:rsidP="00FB68C8">
      <w:pPr>
        <w:numPr>
          <w:ilvl w:val="0"/>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Intensive email and telephone pitching campaign allowed us to touch base with key reporters with </w:t>
      </w:r>
      <w:r w:rsidRPr="00FB68C8">
        <w:rPr>
          <w:rFonts w:ascii="Times New Roman" w:eastAsia="Times New Roman" w:hAnsi="Times New Roman" w:cs="Times New Roman"/>
          <w:i/>
          <w:sz w:val="24"/>
          <w:szCs w:val="24"/>
        </w:rPr>
        <w:t xml:space="preserve">Forbes, Market Watch, Money Sense, Financial Advisor, Thomson Reuters </w:t>
      </w:r>
      <w:r w:rsidRPr="00FB68C8">
        <w:rPr>
          <w:rFonts w:ascii="Times New Roman" w:eastAsia="Times New Roman" w:hAnsi="Times New Roman" w:cs="Times New Roman"/>
          <w:sz w:val="24"/>
          <w:szCs w:val="24"/>
        </w:rPr>
        <w:t xml:space="preserve">and others.  A new </w:t>
      </w:r>
      <w:r w:rsidRPr="00FB68C8">
        <w:rPr>
          <w:rFonts w:ascii="Times New Roman" w:eastAsia="Times New Roman" w:hAnsi="Times New Roman" w:cs="Times New Roman"/>
          <w:i/>
          <w:sz w:val="24"/>
          <w:szCs w:val="24"/>
        </w:rPr>
        <w:t>Forbes</w:t>
      </w:r>
      <w:r w:rsidRPr="00FB68C8">
        <w:rPr>
          <w:rFonts w:ascii="Times New Roman" w:eastAsia="Times New Roman" w:hAnsi="Times New Roman" w:cs="Times New Roman"/>
          <w:sz w:val="24"/>
          <w:szCs w:val="24"/>
        </w:rPr>
        <w:t xml:space="preserve"> column cites CSF’s 2016 survey results.</w:t>
      </w:r>
    </w:p>
    <w:p w:rsidR="00FB68C8" w:rsidRPr="00FB68C8" w:rsidRDefault="00FB68C8" w:rsidP="00FB68C8">
      <w:pPr>
        <w:numPr>
          <w:ilvl w:val="0"/>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Arranged interviews and produced talking points for spokespeople. Placements to date:</w:t>
      </w:r>
    </w:p>
    <w:p w:rsidR="00FB68C8" w:rsidRPr="00FB68C8" w:rsidRDefault="00FB68C8" w:rsidP="00FB68C8">
      <w:pPr>
        <w:numPr>
          <w:ilvl w:val="1"/>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i/>
          <w:sz w:val="24"/>
          <w:szCs w:val="24"/>
        </w:rPr>
        <w:t xml:space="preserve">Pittsburgh Post-Gazette – </w:t>
      </w:r>
      <w:r w:rsidRPr="00FB68C8">
        <w:rPr>
          <w:rFonts w:ascii="Times New Roman" w:eastAsia="Times New Roman" w:hAnsi="Times New Roman" w:cs="Times New Roman"/>
          <w:sz w:val="24"/>
          <w:szCs w:val="24"/>
        </w:rPr>
        <w:t xml:space="preserve">interview with Rich Polimeni. Column is syndicated. </w:t>
      </w:r>
    </w:p>
    <w:p w:rsidR="00FB68C8" w:rsidRPr="00FB68C8" w:rsidRDefault="00FB68C8" w:rsidP="00FB68C8">
      <w:pPr>
        <w:numPr>
          <w:ilvl w:val="1"/>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i/>
          <w:sz w:val="24"/>
          <w:szCs w:val="24"/>
        </w:rPr>
        <w:t>Business for Breakfast 1510 Money Radio</w:t>
      </w:r>
      <w:r w:rsidRPr="00FB68C8">
        <w:rPr>
          <w:rFonts w:ascii="Times New Roman" w:eastAsia="Times New Roman" w:hAnsi="Times New Roman" w:cs="Times New Roman"/>
          <w:sz w:val="24"/>
          <w:szCs w:val="24"/>
        </w:rPr>
        <w:t xml:space="preserve">  - interview with Rich Polimeni</w:t>
      </w:r>
    </w:p>
    <w:p w:rsidR="00FB68C8" w:rsidRPr="00FB68C8" w:rsidRDefault="00FB68C8" w:rsidP="00FB68C8">
      <w:pPr>
        <w:numPr>
          <w:ilvl w:val="1"/>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i/>
          <w:sz w:val="24"/>
          <w:szCs w:val="24"/>
        </w:rPr>
        <w:t xml:space="preserve">Bob Brooks’ Prudent Money </w:t>
      </w:r>
    </w:p>
    <w:p w:rsidR="00FB68C8" w:rsidRPr="00FB68C8" w:rsidRDefault="00FB68C8" w:rsidP="00FB68C8">
      <w:pPr>
        <w:numPr>
          <w:ilvl w:val="1"/>
          <w:numId w:val="10"/>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Steve Rosen column on “</w:t>
      </w:r>
      <w:r w:rsidRPr="00FB68C8">
        <w:rPr>
          <w:rFonts w:ascii="Times New Roman" w:eastAsia="Times New Roman" w:hAnsi="Times New Roman" w:cs="Times New Roman"/>
          <w:i/>
          <w:sz w:val="24"/>
          <w:szCs w:val="24"/>
        </w:rPr>
        <w:t>Kids and Money” for Tribune.com,</w:t>
      </w:r>
      <w:r w:rsidRPr="00FB68C8">
        <w:rPr>
          <w:rFonts w:ascii="Times New Roman" w:eastAsia="Times New Roman" w:hAnsi="Times New Roman" w:cs="Times New Roman"/>
          <w:sz w:val="24"/>
          <w:szCs w:val="24"/>
        </w:rPr>
        <w:t xml:space="preserve"> a syndicated column expected following extensive interview with Roger Michaud.</w:t>
      </w:r>
    </w:p>
    <w:p w:rsidR="00FB68C8" w:rsidRPr="00FB68C8" w:rsidRDefault="00FB68C8" w:rsidP="00FB68C8">
      <w:pPr>
        <w:spacing w:after="0" w:line="240" w:lineRule="auto"/>
        <w:rPr>
          <w:rFonts w:ascii="Times New Roman" w:eastAsia="Times New Roman" w:hAnsi="Times New Roman" w:cs="Times New Roman"/>
          <w:sz w:val="24"/>
          <w:szCs w:val="24"/>
        </w:rPr>
      </w:pPr>
    </w:p>
    <w:p w:rsidR="00FB68C8" w:rsidRPr="00FB68C8" w:rsidRDefault="00FB68C8" w:rsidP="00FB68C8">
      <w:pPr>
        <w:spacing w:after="0" w:line="240" w:lineRule="auto"/>
        <w:rPr>
          <w:rFonts w:ascii="Times New Roman" w:eastAsia="Times New Roman" w:hAnsi="Times New Roman" w:cs="Times New Roman"/>
          <w:sz w:val="24"/>
          <w:szCs w:val="24"/>
          <w:u w:val="single"/>
        </w:rPr>
      </w:pPr>
      <w:r w:rsidRPr="00FB68C8">
        <w:rPr>
          <w:rFonts w:ascii="Times New Roman" w:eastAsia="Times New Roman" w:hAnsi="Times New Roman" w:cs="Times New Roman"/>
          <w:sz w:val="24"/>
          <w:szCs w:val="24"/>
          <w:u w:val="single"/>
        </w:rPr>
        <w:t>Nick Jr. Partnership:</w:t>
      </w:r>
    </w:p>
    <w:p w:rsidR="00FB68C8" w:rsidRPr="00FB68C8" w:rsidRDefault="00FB68C8" w:rsidP="00FB68C8">
      <w:pPr>
        <w:numPr>
          <w:ilvl w:val="0"/>
          <w:numId w:val="11"/>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 xml:space="preserve">Drafted and distributed via PR Web a  press release announcing CSF’s and Nick, Jr.’s collaboration connecting visitors of Nick Jr,’s Family Engagement with a link to CSF’s website. </w:t>
      </w:r>
    </w:p>
    <w:p w:rsidR="00FB68C8" w:rsidRPr="00FB68C8" w:rsidRDefault="00FB68C8" w:rsidP="00FB68C8">
      <w:pPr>
        <w:spacing w:after="0" w:line="240" w:lineRule="auto"/>
        <w:rPr>
          <w:rFonts w:ascii="Times New Roman" w:eastAsia="Times New Roman" w:hAnsi="Times New Roman" w:cs="Times New Roman"/>
          <w:sz w:val="24"/>
          <w:szCs w:val="24"/>
        </w:rPr>
      </w:pPr>
    </w:p>
    <w:p w:rsidR="00FB68C8" w:rsidRPr="00FB68C8" w:rsidRDefault="00FB68C8" w:rsidP="00FB68C8">
      <w:pPr>
        <w:spacing w:after="0" w:line="240" w:lineRule="auto"/>
        <w:rPr>
          <w:rFonts w:ascii="Times New Roman" w:eastAsia="Times New Roman" w:hAnsi="Times New Roman" w:cs="Times New Roman"/>
          <w:sz w:val="24"/>
          <w:szCs w:val="24"/>
          <w:u w:val="single"/>
        </w:rPr>
      </w:pPr>
      <w:r w:rsidRPr="00FB68C8">
        <w:rPr>
          <w:rFonts w:ascii="Times New Roman" w:eastAsia="Times New Roman" w:hAnsi="Times New Roman" w:cs="Times New Roman"/>
          <w:sz w:val="24"/>
          <w:szCs w:val="24"/>
          <w:u w:val="single"/>
        </w:rPr>
        <w:t>CSF Member Media:</w:t>
      </w:r>
    </w:p>
    <w:p w:rsidR="00FB68C8" w:rsidRPr="00FB68C8" w:rsidRDefault="00FB68C8" w:rsidP="00FB68C8">
      <w:pPr>
        <w:numPr>
          <w:ilvl w:val="0"/>
          <w:numId w:val="9"/>
        </w:numPr>
        <w:spacing w:after="0" w:line="240" w:lineRule="auto"/>
        <w:rPr>
          <w:rFonts w:ascii="Times New Roman" w:eastAsia="Times New Roman" w:hAnsi="Times New Roman" w:cs="Times New Roman"/>
          <w:sz w:val="24"/>
          <w:szCs w:val="24"/>
        </w:rPr>
      </w:pPr>
      <w:r w:rsidRPr="00FB68C8">
        <w:rPr>
          <w:rFonts w:ascii="Times New Roman" w:eastAsia="Times New Roman" w:hAnsi="Times New Roman" w:cs="Times New Roman"/>
          <w:sz w:val="24"/>
          <w:szCs w:val="24"/>
        </w:rPr>
        <w:t>Responded to Merrill Lynch inquiry for college savings story to be released to 900,000 investors. Spoke with writer on his questions and drafted answers based on input from Rich Polimeni.</w:t>
      </w:r>
    </w:p>
    <w:p w:rsidR="00765BEE" w:rsidRPr="00DD7E80" w:rsidRDefault="00765BEE" w:rsidP="00765BEE">
      <w:pPr>
        <w:spacing w:after="0" w:line="240" w:lineRule="auto"/>
        <w:rPr>
          <w:rFonts w:ascii="Times New Roman" w:eastAsia="Times New Roman" w:hAnsi="Times New Roman" w:cs="Times New Roman"/>
          <w:b/>
          <w:sz w:val="24"/>
          <w:szCs w:val="24"/>
        </w:rPr>
      </w:pPr>
    </w:p>
    <w:p w:rsidR="00765BEE" w:rsidRDefault="00765BEE"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Marketing Task Force:</w:t>
      </w:r>
      <w:r w:rsidRPr="002404CB">
        <w:rPr>
          <w:rFonts w:ascii="Times New Roman" w:eastAsia="Times New Roman" w:hAnsi="Times New Roman" w:cs="Times New Roman"/>
          <w:sz w:val="24"/>
          <w:szCs w:val="24"/>
        </w:rPr>
        <w:tab/>
      </w:r>
    </w:p>
    <w:p w:rsidR="00765BEE" w:rsidRDefault="00765BEE" w:rsidP="00875BF1">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Regina Carmon gave the report.  </w:t>
      </w:r>
      <w:r w:rsidR="00875BF1">
        <w:rPr>
          <w:rFonts w:ascii="Times New Roman" w:eastAsia="Times New Roman" w:hAnsi="Times New Roman" w:cs="Times New Roman"/>
          <w:sz w:val="24"/>
          <w:szCs w:val="24"/>
        </w:rPr>
        <w:t>Kathy Hamor reported on the partnership between CSF and Nick Jr. Beyond the Backpack website.  CSF issued a press release about it and put up a welcome page to people coming over from Nick Jr.  The Marketing Task Force finalized a Social Media Posting policy and also is looking to hire a part-time social media coordinator.  Kathy posted it on Indeed.com and in less than 2 days, CSF has received over 50 resumes.  Regina asked the Board and CSF members to look at the positon description and see if they could recommend anyone for the position.</w:t>
      </w:r>
    </w:p>
    <w:p w:rsidR="00765BEE" w:rsidRDefault="00765BEE" w:rsidP="00765BEE">
      <w:pPr>
        <w:spacing w:after="0" w:line="240" w:lineRule="auto"/>
        <w:rPr>
          <w:rFonts w:ascii="Times New Roman" w:eastAsia="Times New Roman" w:hAnsi="Times New Roman" w:cs="Times New Roman"/>
          <w:sz w:val="24"/>
          <w:szCs w:val="24"/>
        </w:rPr>
      </w:pPr>
    </w:p>
    <w:p w:rsidR="00765BEE" w:rsidRPr="00DD7E80" w:rsidRDefault="00765BEE" w:rsidP="00765BEE">
      <w:pPr>
        <w:spacing w:after="0" w:line="240" w:lineRule="auto"/>
        <w:rPr>
          <w:rFonts w:ascii="Times New Roman" w:eastAsia="Times New Roman" w:hAnsi="Times New Roman" w:cs="Times New Roman"/>
          <w:b/>
          <w:sz w:val="24"/>
          <w:szCs w:val="24"/>
          <w:u w:val="single"/>
        </w:rPr>
      </w:pPr>
      <w:r w:rsidRPr="00DD7E80">
        <w:rPr>
          <w:rFonts w:ascii="Times New Roman" w:eastAsia="Times New Roman" w:hAnsi="Times New Roman" w:cs="Times New Roman"/>
          <w:b/>
          <w:sz w:val="24"/>
          <w:szCs w:val="24"/>
          <w:u w:val="single"/>
        </w:rPr>
        <w:t>529 Administrative Issues Task Force:</w:t>
      </w:r>
    </w:p>
    <w:p w:rsidR="00616727" w:rsidRDefault="00875BF1"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Scott May</w:t>
      </w:r>
      <w:r w:rsidR="00765BEE">
        <w:rPr>
          <w:rFonts w:ascii="Times New Roman" w:eastAsia="Times New Roman" w:hAnsi="Times New Roman" w:cs="Times New Roman"/>
          <w:sz w:val="24"/>
          <w:szCs w:val="24"/>
        </w:rPr>
        <w:t xml:space="preserve"> gave the report.  He mentioned that </w:t>
      </w:r>
      <w:r w:rsidR="00616727">
        <w:rPr>
          <w:rFonts w:ascii="Times New Roman" w:eastAsia="Times New Roman" w:hAnsi="Times New Roman" w:cs="Times New Roman"/>
          <w:sz w:val="24"/>
          <w:szCs w:val="24"/>
        </w:rPr>
        <w:t>the Task Force had its first call last month and discussed DTCC enhancements, ICI Administrative Task Force and during an open forum discussed advisory fees; Class C shares and how do firms handle them; dealer resignations and how do firms handle those; and with 529 distributions, how is the coding done which includes the timing of the distribution.</w:t>
      </w:r>
    </w:p>
    <w:p w:rsidR="00616727" w:rsidRDefault="00616727" w:rsidP="00765BEE">
      <w:pPr>
        <w:spacing w:after="0" w:line="240" w:lineRule="auto"/>
        <w:rPr>
          <w:rFonts w:ascii="Times New Roman" w:eastAsia="Times New Roman" w:hAnsi="Times New Roman" w:cs="Times New Roman"/>
          <w:sz w:val="24"/>
          <w:szCs w:val="24"/>
        </w:rPr>
      </w:pPr>
    </w:p>
    <w:p w:rsidR="00616727" w:rsidRDefault="00616727"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Task Force will meet via call on a quarterly basis.</w:t>
      </w:r>
    </w:p>
    <w:p w:rsidR="00616727" w:rsidRDefault="00616727" w:rsidP="00765BEE">
      <w:pPr>
        <w:spacing w:after="0" w:line="240" w:lineRule="auto"/>
        <w:rPr>
          <w:rFonts w:ascii="Times New Roman" w:eastAsia="Times New Roman" w:hAnsi="Times New Roman" w:cs="Times New Roman"/>
          <w:sz w:val="24"/>
          <w:szCs w:val="24"/>
        </w:rPr>
      </w:pPr>
    </w:p>
    <w:p w:rsidR="00765BEE" w:rsidRPr="00DD7E80" w:rsidRDefault="00616727"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CSPN Strategy</w:t>
      </w:r>
      <w:r w:rsidR="00765BEE" w:rsidRPr="00DD7E80">
        <w:rPr>
          <w:rFonts w:ascii="Times New Roman" w:eastAsia="Times New Roman" w:hAnsi="Times New Roman" w:cs="Times New Roman"/>
          <w:b/>
          <w:sz w:val="24"/>
          <w:szCs w:val="24"/>
          <w:u w:val="single"/>
        </w:rPr>
        <w:t>:</w:t>
      </w:r>
    </w:p>
    <w:p w:rsidR="00765BEE" w:rsidRDefault="00616727"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Arthur Dunn provided Rich Polimeni with an overview of What CSPN plans to do over the next several years.  CSF would like to work with them on some of these items in the future.</w:t>
      </w:r>
    </w:p>
    <w:p w:rsidR="00616727" w:rsidRDefault="00616727" w:rsidP="00765BEE">
      <w:pPr>
        <w:spacing w:after="0" w:line="240" w:lineRule="auto"/>
        <w:rPr>
          <w:rFonts w:ascii="Times New Roman" w:eastAsia="Times New Roman" w:hAnsi="Times New Roman" w:cs="Times New Roman"/>
          <w:sz w:val="24"/>
          <w:szCs w:val="24"/>
        </w:rPr>
      </w:pPr>
    </w:p>
    <w:p w:rsidR="00616727" w:rsidRPr="00616727" w:rsidRDefault="00616727" w:rsidP="00765BEE">
      <w:pPr>
        <w:spacing w:after="0" w:line="240"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America Saves Week 2018:</w:t>
      </w:r>
    </w:p>
    <w:p w:rsidR="00765BEE" w:rsidRDefault="00616727" w:rsidP="00765BEE">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Peter Mazareas provided an overview of America Saves Week which is organizes by the Consumer Federation of America.  Peter and John Hupalo noted that there was a lack of information about college savings and will be leading efforts for a college savings day during that week.  Peter will keep CSF informed of these efforts going forward.</w:t>
      </w:r>
    </w:p>
    <w:p w:rsidR="00616727" w:rsidRDefault="00616727" w:rsidP="00765BEE">
      <w:pPr>
        <w:spacing w:after="0" w:line="240" w:lineRule="auto"/>
        <w:rPr>
          <w:rFonts w:ascii="Times New Roman" w:eastAsia="Times New Roman" w:hAnsi="Times New Roman" w:cs="Times New Roman"/>
          <w:sz w:val="24"/>
          <w:szCs w:val="24"/>
        </w:rPr>
      </w:pPr>
    </w:p>
    <w:p w:rsidR="00765BEE" w:rsidRPr="002404CB" w:rsidRDefault="00765BEE" w:rsidP="00765BEE">
      <w:pPr>
        <w:spacing w:after="0" w:line="240" w:lineRule="auto"/>
        <w:rPr>
          <w:rFonts w:ascii="Times New Roman" w:eastAsia="Times New Roman" w:hAnsi="Times New Roman" w:cs="Times New Roman"/>
          <w:b/>
          <w:sz w:val="24"/>
          <w:szCs w:val="24"/>
          <w:u w:val="single"/>
        </w:rPr>
      </w:pPr>
      <w:r w:rsidRPr="002404CB">
        <w:rPr>
          <w:rFonts w:ascii="Times New Roman" w:eastAsia="Times New Roman" w:hAnsi="Times New Roman" w:cs="Times New Roman"/>
          <w:b/>
          <w:sz w:val="24"/>
          <w:szCs w:val="24"/>
          <w:u w:val="single"/>
        </w:rPr>
        <w:t>Next Board Meeting</w:t>
      </w:r>
      <w:r>
        <w:rPr>
          <w:rFonts w:ascii="Times New Roman" w:eastAsia="Times New Roman" w:hAnsi="Times New Roman" w:cs="Times New Roman"/>
          <w:b/>
          <w:sz w:val="24"/>
          <w:szCs w:val="24"/>
          <w:u w:val="single"/>
        </w:rPr>
        <w:t>:</w:t>
      </w:r>
    </w:p>
    <w:p w:rsidR="00616727" w:rsidRPr="00616727" w:rsidRDefault="00616727" w:rsidP="00616727">
      <w:pPr>
        <w:spacing w:after="0" w:line="240" w:lineRule="auto"/>
        <w:rPr>
          <w:rFonts w:ascii="Times New Roman" w:eastAsia="Times New Roman" w:hAnsi="Times New Roman" w:cs="Times New Roman"/>
          <w:sz w:val="24"/>
          <w:szCs w:val="24"/>
        </w:rPr>
      </w:pPr>
      <w:r w:rsidRPr="00616727">
        <w:rPr>
          <w:rFonts w:ascii="Times New Roman" w:eastAsia="Times New Roman" w:hAnsi="Times New Roman" w:cs="Times New Roman"/>
          <w:sz w:val="24"/>
          <w:szCs w:val="24"/>
        </w:rPr>
        <w:t>September 26</w:t>
      </w:r>
      <w:r w:rsidRPr="00616727">
        <w:rPr>
          <w:rFonts w:ascii="Times New Roman" w:eastAsia="Times New Roman" w:hAnsi="Times New Roman" w:cs="Times New Roman"/>
          <w:sz w:val="24"/>
          <w:szCs w:val="24"/>
          <w:vertAlign w:val="superscript"/>
        </w:rPr>
        <w:t>th</w:t>
      </w:r>
      <w:r w:rsidRPr="00616727">
        <w:rPr>
          <w:rFonts w:ascii="Times New Roman" w:eastAsia="Times New Roman" w:hAnsi="Times New Roman" w:cs="Times New Roman"/>
          <w:sz w:val="24"/>
          <w:szCs w:val="24"/>
        </w:rPr>
        <w:t xml:space="preserve"> at 1 p.m. (Franklin Templeton Offices in NYC).   Dinner that evening</w:t>
      </w:r>
    </w:p>
    <w:p w:rsidR="00765BEE" w:rsidRDefault="00765BEE" w:rsidP="00765BEE">
      <w:pPr>
        <w:spacing w:after="0" w:line="240" w:lineRule="auto"/>
        <w:rPr>
          <w:rFonts w:ascii="Times New Roman" w:eastAsia="Times New Roman" w:hAnsi="Times New Roman" w:cs="Times New Roman"/>
          <w:sz w:val="24"/>
          <w:szCs w:val="24"/>
        </w:rPr>
      </w:pPr>
    </w:p>
    <w:p w:rsidR="00765BEE" w:rsidRDefault="00765BEE" w:rsidP="00765BEE">
      <w:pPr>
        <w:spacing w:after="0" w:line="240" w:lineRule="auto"/>
      </w:pPr>
      <w:r w:rsidRPr="002404CB">
        <w:rPr>
          <w:rFonts w:ascii="Times New Roman" w:eastAsia="Times New Roman" w:hAnsi="Times New Roman" w:cs="Times New Roman"/>
          <w:sz w:val="24"/>
          <w:szCs w:val="24"/>
        </w:rPr>
        <w:t xml:space="preserve">The meeting was adjourned at </w:t>
      </w:r>
      <w:r>
        <w:rPr>
          <w:rFonts w:ascii="Times New Roman" w:eastAsia="Times New Roman" w:hAnsi="Times New Roman" w:cs="Times New Roman"/>
          <w:sz w:val="24"/>
          <w:szCs w:val="24"/>
        </w:rPr>
        <w:t>4</w:t>
      </w:r>
      <w:r w:rsidRPr="002404CB">
        <w:rPr>
          <w:rFonts w:ascii="Times New Roman" w:eastAsia="Times New Roman" w:hAnsi="Times New Roman" w:cs="Times New Roman"/>
          <w:sz w:val="24"/>
          <w:szCs w:val="24"/>
        </w:rPr>
        <w:t>:</w:t>
      </w:r>
      <w:r w:rsidR="00616727">
        <w:rPr>
          <w:rFonts w:ascii="Times New Roman" w:eastAsia="Times New Roman" w:hAnsi="Times New Roman" w:cs="Times New Roman"/>
          <w:sz w:val="24"/>
          <w:szCs w:val="24"/>
        </w:rPr>
        <w:t>30</w:t>
      </w:r>
      <w:r>
        <w:rPr>
          <w:rFonts w:ascii="Times New Roman" w:eastAsia="Times New Roman" w:hAnsi="Times New Roman" w:cs="Times New Roman"/>
          <w:sz w:val="24"/>
          <w:szCs w:val="24"/>
        </w:rPr>
        <w:t xml:space="preserve"> p.m., </w:t>
      </w:r>
    </w:p>
    <w:p w:rsidR="00765BEE" w:rsidRDefault="00765BEE" w:rsidP="00765BEE"/>
    <w:p w:rsidR="005D40B4" w:rsidRDefault="00E605E1"/>
    <w:sectPr w:rsidR="005D40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40B2D"/>
    <w:multiLevelType w:val="hybridMultilevel"/>
    <w:tmpl w:val="6E589298"/>
    <w:lvl w:ilvl="0" w:tplc="563EE1DA">
      <w:start w:val="1"/>
      <w:numFmt w:val="bullet"/>
      <w:lvlText w:val="•"/>
      <w:lvlJc w:val="left"/>
      <w:pPr>
        <w:ind w:left="360" w:hanging="360"/>
      </w:pPr>
      <w:rPr>
        <w:rFonts w:ascii="Times New Roman" w:hAnsi="Times New Roman" w:hint="default"/>
        <w:sz w:val="20"/>
      </w:rPr>
    </w:lvl>
    <w:lvl w:ilvl="1" w:tplc="04090003" w:tentative="1">
      <w:start w:val="1"/>
      <w:numFmt w:val="bullet"/>
      <w:lvlText w:val="o"/>
      <w:lvlJc w:val="left"/>
      <w:pPr>
        <w:ind w:left="810" w:hanging="360"/>
      </w:pPr>
      <w:rPr>
        <w:rFonts w:ascii="Courier New" w:hAnsi="Courier New" w:hint="default"/>
      </w:rPr>
    </w:lvl>
    <w:lvl w:ilvl="2" w:tplc="04090005" w:tentative="1">
      <w:start w:val="1"/>
      <w:numFmt w:val="bullet"/>
      <w:lvlText w:val=""/>
      <w:lvlJc w:val="left"/>
      <w:pPr>
        <w:ind w:left="1530" w:hanging="360"/>
      </w:pPr>
      <w:rPr>
        <w:rFonts w:ascii="Wingdings" w:hAnsi="Wingdings" w:hint="default"/>
      </w:rPr>
    </w:lvl>
    <w:lvl w:ilvl="3" w:tplc="04090001" w:tentative="1">
      <w:start w:val="1"/>
      <w:numFmt w:val="bullet"/>
      <w:lvlText w:val=""/>
      <w:lvlJc w:val="left"/>
      <w:pPr>
        <w:ind w:left="2250" w:hanging="360"/>
      </w:pPr>
      <w:rPr>
        <w:rFonts w:ascii="Symbol" w:hAnsi="Symbol" w:hint="default"/>
      </w:rPr>
    </w:lvl>
    <w:lvl w:ilvl="4" w:tplc="04090003" w:tentative="1">
      <w:start w:val="1"/>
      <w:numFmt w:val="bullet"/>
      <w:lvlText w:val="o"/>
      <w:lvlJc w:val="left"/>
      <w:pPr>
        <w:ind w:left="2970" w:hanging="360"/>
      </w:pPr>
      <w:rPr>
        <w:rFonts w:ascii="Courier New" w:hAnsi="Courier New" w:hint="default"/>
      </w:rPr>
    </w:lvl>
    <w:lvl w:ilvl="5" w:tplc="04090005" w:tentative="1">
      <w:start w:val="1"/>
      <w:numFmt w:val="bullet"/>
      <w:lvlText w:val=""/>
      <w:lvlJc w:val="left"/>
      <w:pPr>
        <w:ind w:left="3690" w:hanging="360"/>
      </w:pPr>
      <w:rPr>
        <w:rFonts w:ascii="Wingdings" w:hAnsi="Wingdings" w:hint="default"/>
      </w:rPr>
    </w:lvl>
    <w:lvl w:ilvl="6" w:tplc="04090001" w:tentative="1">
      <w:start w:val="1"/>
      <w:numFmt w:val="bullet"/>
      <w:lvlText w:val=""/>
      <w:lvlJc w:val="left"/>
      <w:pPr>
        <w:ind w:left="4410" w:hanging="360"/>
      </w:pPr>
      <w:rPr>
        <w:rFonts w:ascii="Symbol" w:hAnsi="Symbol" w:hint="default"/>
      </w:rPr>
    </w:lvl>
    <w:lvl w:ilvl="7" w:tplc="04090003" w:tentative="1">
      <w:start w:val="1"/>
      <w:numFmt w:val="bullet"/>
      <w:lvlText w:val="o"/>
      <w:lvlJc w:val="left"/>
      <w:pPr>
        <w:ind w:left="5130" w:hanging="360"/>
      </w:pPr>
      <w:rPr>
        <w:rFonts w:ascii="Courier New" w:hAnsi="Courier New" w:hint="default"/>
      </w:rPr>
    </w:lvl>
    <w:lvl w:ilvl="8" w:tplc="04090005" w:tentative="1">
      <w:start w:val="1"/>
      <w:numFmt w:val="bullet"/>
      <w:lvlText w:val=""/>
      <w:lvlJc w:val="left"/>
      <w:pPr>
        <w:ind w:left="5850" w:hanging="360"/>
      </w:pPr>
      <w:rPr>
        <w:rFonts w:ascii="Wingdings" w:hAnsi="Wingdings" w:hint="default"/>
      </w:rPr>
    </w:lvl>
  </w:abstractNum>
  <w:abstractNum w:abstractNumId="1">
    <w:nsid w:val="066322B4"/>
    <w:multiLevelType w:val="hybridMultilevel"/>
    <w:tmpl w:val="00D43B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84D1E74"/>
    <w:multiLevelType w:val="hybridMultilevel"/>
    <w:tmpl w:val="09DCB0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0A06350C"/>
    <w:multiLevelType w:val="hybridMultilevel"/>
    <w:tmpl w:val="AEF6A7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5837F1C"/>
    <w:multiLevelType w:val="hybridMultilevel"/>
    <w:tmpl w:val="6D442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CB73D0"/>
    <w:multiLevelType w:val="hybridMultilevel"/>
    <w:tmpl w:val="35FE9C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D18371F"/>
    <w:multiLevelType w:val="hybridMultilevel"/>
    <w:tmpl w:val="07D23EFA"/>
    <w:lvl w:ilvl="0" w:tplc="07324CDA">
      <w:start w:val="1"/>
      <w:numFmt w:val="upperRoman"/>
      <w:lvlText w:val="%1."/>
      <w:lvlJc w:val="left"/>
      <w:pPr>
        <w:ind w:left="720" w:hanging="720"/>
      </w:pPr>
      <w:rPr>
        <w:b w:val="0"/>
        <w:i w:val="0"/>
      </w:rPr>
    </w:lvl>
    <w:lvl w:ilvl="1" w:tplc="7D627A40">
      <w:start w:val="1"/>
      <w:numFmt w:val="lowerLetter"/>
      <w:lvlText w:val="%2."/>
      <w:lvlJc w:val="left"/>
      <w:pPr>
        <w:ind w:left="1080" w:hanging="360"/>
      </w:pPr>
      <w:rPr>
        <w:i w:val="0"/>
      </w:r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7">
    <w:nsid w:val="466378E6"/>
    <w:multiLevelType w:val="hybridMultilevel"/>
    <w:tmpl w:val="BE12497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4F220A52"/>
    <w:multiLevelType w:val="multilevel"/>
    <w:tmpl w:val="5BD683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68EE39A5"/>
    <w:multiLevelType w:val="hybridMultilevel"/>
    <w:tmpl w:val="52F86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B032253"/>
    <w:multiLevelType w:val="hybridMultilevel"/>
    <w:tmpl w:val="EBEC60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70A35C3B"/>
    <w:multiLevelType w:val="hybridMultilevel"/>
    <w:tmpl w:val="10722E6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0"/>
  </w:num>
  <w:num w:numId="3">
    <w:abstractNumId w:val="5"/>
  </w:num>
  <w:num w:numId="4">
    <w:abstractNumId w:val="9"/>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num>
  <w:num w:numId="9">
    <w:abstractNumId w:val="1"/>
  </w:num>
  <w:num w:numId="10">
    <w:abstractNumId w:val="3"/>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BEE"/>
    <w:rsid w:val="00194314"/>
    <w:rsid w:val="001C3B32"/>
    <w:rsid w:val="002A51A6"/>
    <w:rsid w:val="003D197C"/>
    <w:rsid w:val="003F5C0C"/>
    <w:rsid w:val="005E2E62"/>
    <w:rsid w:val="00616727"/>
    <w:rsid w:val="00700B61"/>
    <w:rsid w:val="00711A13"/>
    <w:rsid w:val="00747026"/>
    <w:rsid w:val="00765BEE"/>
    <w:rsid w:val="00875BF1"/>
    <w:rsid w:val="008A05F0"/>
    <w:rsid w:val="009A4227"/>
    <w:rsid w:val="009D4BC4"/>
    <w:rsid w:val="00BB7985"/>
    <w:rsid w:val="00BD5BC9"/>
    <w:rsid w:val="00E2216A"/>
    <w:rsid w:val="00E456DC"/>
    <w:rsid w:val="00E605E1"/>
    <w:rsid w:val="00F12FD6"/>
    <w:rsid w:val="00FA13B7"/>
    <w:rsid w:val="00FB68C8"/>
    <w:rsid w:val="00FC3463"/>
    <w:rsid w:val="00FE21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EE"/>
    <w:pPr>
      <w:ind w:left="720"/>
      <w:contextualSpacing/>
    </w:pPr>
  </w:style>
  <w:style w:type="character" w:styleId="Hyperlink">
    <w:name w:val="Hyperlink"/>
    <w:basedOn w:val="DefaultParagraphFont"/>
    <w:uiPriority w:val="99"/>
    <w:unhideWhenUsed/>
    <w:rsid w:val="0074702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5B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5BEE"/>
    <w:pPr>
      <w:ind w:left="720"/>
      <w:contextualSpacing/>
    </w:pPr>
  </w:style>
  <w:style w:type="character" w:styleId="Hyperlink">
    <w:name w:val="Hyperlink"/>
    <w:basedOn w:val="DefaultParagraphFont"/>
    <w:uiPriority w:val="99"/>
    <w:unhideWhenUsed/>
    <w:rsid w:val="0074702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887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sj.com/articles/fiduciary-rule-to-take-effect-june-9-with-no-further-delay-labor-secretary-says-1495507489"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news.morningstar.com/articlenet/article.aspx?id=810327" TargetMode="External"/><Relationship Id="rId12" Type="http://schemas.openxmlformats.org/officeDocument/2006/relationships/hyperlink" Target="https://linkprotect.cudasvc.com/url?a=http://www.legis.state.pa.us/cfdocs/billinfo/billinfo.cfm%3fsyear%3d2017%26sind%3d0%26body%3dH%26type%3dB%26bn%3d1385&amp;c=E,1,7qnD-FSLQOxZyt2HfGEbNxaEMOGHiZ--cFB2yZYMXThck7sL1vl8uXZO4XPn-eyauvBcCO4iHxXo2x0ptFtGvysKGLzVcqrynAc5cPuXeq2sg-YT2TTvJyogyA,,&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srb.org/News-and-Events/Press-Releases/2017/MSRB-Announces-New-Strategic-Goals.aspx" TargetMode="External"/><Relationship Id="rId11" Type="http://schemas.openxmlformats.org/officeDocument/2006/relationships/hyperlink" Target="http://links.govdelivery.com:80/track?type=click&amp;enid=ZWFzPTEmbXNpZD0mYXVpZD0mbWFpbGluZ2lkPTIwMTcwNTA4LjczMTE2NjIxJm1lc3NhZ2VpZD1NREItUFJELUJVTC0yMDE3MDUwOC43MzExNjYyMSZkYXRhYmFzZWlkPTEwMDEmc2VyaWFsPTE2OTIyODI1JmVtYWlsaWQ9Y21jZ2VlQHZpcmdpbmlhNTI5LmNvbSZ1c2VyaWQ9Y21jZ2VlQHZpcmdpbmlhNTI5LmNvbSZ0YXJnZXRpZD0mZmw9JmV4dHJhPU11bHRpdmFyaWF0ZUlkPSYmJg==&amp;&amp;&amp;101&amp;&amp;&amp;http://msrb.org/~/media/Files/Regulatory-Notices/Announcements/2017-09.ashx" TargetMode="External"/><Relationship Id="rId5" Type="http://schemas.openxmlformats.org/officeDocument/2006/relationships/webSettings" Target="webSettings.xml"/><Relationship Id="rId10" Type="http://schemas.openxmlformats.org/officeDocument/2006/relationships/hyperlink" Target="http://links.govdelivery.com:80/track?type=click&amp;enid=ZWFzPTEmbXNpZD0mYXVpZD0mbWFpbGluZ2lkPTIwMTcwNTA4LjczMTE2NjIxJm1lc3NhZ2VpZD1NREItUFJELUJVTC0yMDE3MDUwOC43MzExNjYyMSZkYXRhYmFzZWlkPTEwMDEmc2VyaWFsPTE2OTIyODI1JmVtYWlsaWQ9Y21jZ2VlQHZpcmdpbmlhNTI5LmNvbSZ1c2VyaWQ9Y21jZ2VlQHZpcmdpbmlhNTI5LmNvbSZ0YXJnZXRpZD0mZmw9JmV4dHJhPU11bHRpdmFyaWF0ZUlkPSYmJg==&amp;&amp;&amp;100&amp;&amp;&amp;http://msrb.org/Rules-and-Interpretations/MSRB-Rules/General/Rule-G-3.aspx" TargetMode="External"/><Relationship Id="rId4" Type="http://schemas.openxmlformats.org/officeDocument/2006/relationships/settings" Target="settings.xml"/><Relationship Id="rId9" Type="http://schemas.openxmlformats.org/officeDocument/2006/relationships/hyperlink" Target="https://linkprotect.cudasvc.com/url?a=http://us.beyondbullsandbears.com/2017/05/22/spryng-into-saving-for-college/&amp;c=E,1,q68Hqf5dTOc4iZeiQDBtoI9I9KLO-Ja1YiFmRRVKrkscLqIk6l2EynRYJhSiNY6eBbLN47bFxhwGcqtdn2FSTPrLDq5uYBJvPzgA58-QWg,,&amp;typo=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3295</TotalTime>
  <Pages>9</Pages>
  <Words>3536</Words>
  <Characters>20157</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Kathy</cp:lastModifiedBy>
  <cp:revision>7</cp:revision>
  <dcterms:created xsi:type="dcterms:W3CDTF">2017-06-23T18:02:00Z</dcterms:created>
  <dcterms:modified xsi:type="dcterms:W3CDTF">2017-06-29T20:26:00Z</dcterms:modified>
</cp:coreProperties>
</file>