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5F" w:rsidRPr="00EE62AB" w:rsidRDefault="003A305F" w:rsidP="003A305F">
      <w:pPr>
        <w:rPr>
          <w:b/>
        </w:rPr>
      </w:pPr>
      <w:r w:rsidRPr="00EE62AB">
        <w:rPr>
          <w:b/>
        </w:rPr>
        <w:t>College Savings Foundation</w:t>
      </w:r>
    </w:p>
    <w:p w:rsidR="003A305F" w:rsidRPr="00EE62AB" w:rsidRDefault="003A305F" w:rsidP="003A305F">
      <w:pPr>
        <w:rPr>
          <w:b/>
        </w:rPr>
      </w:pPr>
      <w:r w:rsidRPr="00EE62AB">
        <w:rPr>
          <w:b/>
        </w:rPr>
        <w:t>Board Meeting</w:t>
      </w:r>
    </w:p>
    <w:p w:rsidR="003A305F" w:rsidRDefault="00741621" w:rsidP="003A305F">
      <w:r>
        <w:rPr>
          <w:b/>
        </w:rPr>
        <w:t>December 17</w:t>
      </w:r>
      <w:r w:rsidR="003A305F" w:rsidRPr="00EE62AB">
        <w:rPr>
          <w:b/>
        </w:rPr>
        <w:t>, 20</w:t>
      </w:r>
      <w:r w:rsidR="003A305F">
        <w:rPr>
          <w:b/>
        </w:rPr>
        <w:t>1</w:t>
      </w:r>
      <w:r>
        <w:rPr>
          <w:b/>
        </w:rPr>
        <w:t>3</w:t>
      </w:r>
    </w:p>
    <w:p w:rsidR="003A305F" w:rsidRDefault="003A305F" w:rsidP="003A305F"/>
    <w:p w:rsidR="003A305F" w:rsidRPr="003A305F" w:rsidRDefault="003A305F" w:rsidP="003A305F">
      <w:r w:rsidRPr="00066F50">
        <w:t xml:space="preserve">Present:  </w:t>
      </w:r>
      <w:r w:rsidRPr="003A305F">
        <w:t>Kyla Doyle, Fidelity Investments; Peter Mazareas, Strategic Advancement Group;; Roger Michaud, Franklin Templeton; Stacey Belford, American Century Investments; Bill Raynor, OppenheimerFunds; Elizabeth Fontaine, MEFA; Rich Polimeni, Bank of America/Merrill Lynch; Mary Morris, Virginia College Savings Plan; Chris McGee, Virginia College Savings Plan; Stefanie Mattson, State Farm; Rich Wolle, Franklin Templeton; Paul Paeglis, CollegeAdvantage; Vivian Tsai, BlackRock; Paul Curley, Asset International; Nancy Sobin, College Savings Bank; Regina Carmon, College Savings Bank</w:t>
      </w:r>
    </w:p>
    <w:p w:rsidR="003A305F" w:rsidRPr="003A305F" w:rsidRDefault="003A305F" w:rsidP="003A305F"/>
    <w:p w:rsidR="003A305F" w:rsidRPr="003A305F" w:rsidRDefault="003A305F" w:rsidP="003A305F">
      <w:r w:rsidRPr="003A305F">
        <w:t xml:space="preserve">By Telephone: </w:t>
      </w:r>
      <w:r>
        <w:t xml:space="preserve">Maria Manotok, Capital Research and Management Company; </w:t>
      </w:r>
      <w:r w:rsidRPr="003A305F">
        <w:t>Steve Piekara, Allianz Glo</w:t>
      </w:r>
      <w:r>
        <w:t xml:space="preserve">bal Investors; </w:t>
      </w:r>
      <w:r w:rsidRPr="003A305F">
        <w:t>Arthur Dunn, Boston Financial; Tom Morgan, BlackRock;  John Park, BlackRock</w:t>
      </w:r>
      <w:r>
        <w:t>; Rich Calavario, Pershing</w:t>
      </w:r>
    </w:p>
    <w:p w:rsidR="003A305F" w:rsidRPr="003A305F" w:rsidRDefault="003A305F" w:rsidP="003A305F"/>
    <w:p w:rsidR="003A305F" w:rsidRPr="003A305F" w:rsidRDefault="003A305F" w:rsidP="003A305F">
      <w:r w:rsidRPr="003A305F">
        <w:t>Consultants:  Barbara Pate, Davis &amp; Harman; Lynthia Romney, Romneycom; Kathy Hamor, College Savings Foundation (phone)</w:t>
      </w:r>
    </w:p>
    <w:p w:rsidR="003A305F" w:rsidRDefault="003A305F" w:rsidP="003A305F"/>
    <w:p w:rsidR="003A305F" w:rsidRDefault="003A305F" w:rsidP="003A305F">
      <w:r>
        <w:t>Chairman Roger Michaud called the meeting to order at 2:05 p.m.</w:t>
      </w:r>
    </w:p>
    <w:p w:rsidR="003A305F" w:rsidRDefault="003A305F" w:rsidP="003A305F"/>
    <w:p w:rsidR="003A305F" w:rsidRDefault="003A305F" w:rsidP="003A305F">
      <w:r>
        <w:t>The minutes from the Board meeting held on September 17, 2013 were unanimously approved.</w:t>
      </w:r>
    </w:p>
    <w:p w:rsidR="003A305F" w:rsidRDefault="003A305F" w:rsidP="003A305F"/>
    <w:p w:rsidR="003A305F" w:rsidRDefault="003A305F" w:rsidP="003A305F">
      <w:r>
        <w:rPr>
          <w:b/>
          <w:u w:val="single"/>
        </w:rPr>
        <w:t>Financial Report:</w:t>
      </w:r>
    </w:p>
    <w:p w:rsidR="003A305F" w:rsidRDefault="003A305F" w:rsidP="003A305F">
      <w:r>
        <w:t xml:space="preserve">Mary Morris gave the financial report during the annual membership meeting which was unanimously approved at the board meeting.  </w:t>
      </w:r>
    </w:p>
    <w:p w:rsidR="003A305F" w:rsidRDefault="003A305F" w:rsidP="003A305F"/>
    <w:p w:rsidR="003A305F" w:rsidRPr="00066F50" w:rsidRDefault="003A305F" w:rsidP="003A305F">
      <w:pPr>
        <w:rPr>
          <w:b/>
          <w:u w:val="single"/>
        </w:rPr>
      </w:pPr>
      <w:r>
        <w:rPr>
          <w:b/>
          <w:u w:val="single"/>
        </w:rPr>
        <w:t>2014 Draft Budget:</w:t>
      </w:r>
    </w:p>
    <w:p w:rsidR="003A305F" w:rsidRDefault="003A305F" w:rsidP="003A305F">
      <w:r>
        <w:t>The proposed budget for 2013 was presented, reviewed and discussed. The motion to approve the budget as amended passed unanimously.</w:t>
      </w:r>
    </w:p>
    <w:p w:rsidR="003A305F" w:rsidRDefault="003A305F" w:rsidP="003A305F"/>
    <w:p w:rsidR="003A305F" w:rsidRDefault="003A305F" w:rsidP="003A305F">
      <w:pPr>
        <w:rPr>
          <w:b/>
          <w:u w:val="single"/>
        </w:rPr>
      </w:pPr>
      <w:r>
        <w:rPr>
          <w:b/>
          <w:u w:val="single"/>
        </w:rPr>
        <w:t>2014 Directors:</w:t>
      </w:r>
    </w:p>
    <w:p w:rsidR="003A305F" w:rsidRPr="00CB3332" w:rsidRDefault="003A305F" w:rsidP="003A305F">
      <w:r>
        <w:t xml:space="preserve">The following individuals are </w:t>
      </w:r>
      <w:r w:rsidRPr="00CB3332">
        <w:t>Director</w:t>
      </w:r>
      <w:r>
        <w:t>s</w:t>
      </w:r>
      <w:r w:rsidRPr="00CB3332">
        <w:t xml:space="preserve"> of the College Savings Foundation, for the period beginning January 1, 20</w:t>
      </w:r>
      <w:r>
        <w:t>14 and ending December 31, 2014.</w:t>
      </w:r>
    </w:p>
    <w:p w:rsidR="003A305F" w:rsidRDefault="003A305F" w:rsidP="003A305F">
      <w:pPr>
        <w:rPr>
          <w:b/>
          <w:u w:val="single"/>
        </w:rPr>
      </w:pPr>
    </w:p>
    <w:p w:rsidR="003A305F" w:rsidRPr="00D54F2C" w:rsidRDefault="003A305F" w:rsidP="003A305F">
      <w:r>
        <w:tab/>
      </w:r>
      <w:r w:rsidRPr="00D54F2C">
        <w:tab/>
      </w:r>
      <w:r>
        <w:rPr>
          <w:b/>
        </w:rPr>
        <w:t>Firm</w:t>
      </w:r>
      <w:r w:rsidRPr="00D54F2C">
        <w:tab/>
      </w:r>
      <w:r>
        <w:tab/>
      </w:r>
      <w:r w:rsidRPr="00D54F2C">
        <w:tab/>
      </w:r>
      <w:r>
        <w:tab/>
      </w:r>
      <w:r>
        <w:tab/>
      </w:r>
      <w:r>
        <w:rPr>
          <w:b/>
        </w:rPr>
        <w:t>Director</w:t>
      </w:r>
    </w:p>
    <w:p w:rsidR="003A305F" w:rsidRPr="003A305F" w:rsidRDefault="003A305F" w:rsidP="003A305F">
      <w:r w:rsidRPr="00D54F2C">
        <w:tab/>
      </w:r>
      <w:r w:rsidRPr="003A305F">
        <w:t>Allianz Global Investors</w:t>
      </w:r>
      <w:r w:rsidRPr="003A305F">
        <w:tab/>
      </w:r>
      <w:r w:rsidRPr="003A305F">
        <w:tab/>
      </w:r>
      <w:r w:rsidRPr="003A305F">
        <w:tab/>
        <w:t xml:space="preserve">John Stergiou </w:t>
      </w:r>
    </w:p>
    <w:p w:rsidR="003A305F" w:rsidRPr="003A305F" w:rsidRDefault="003A305F" w:rsidP="003A305F">
      <w:pPr>
        <w:ind w:firstLine="720"/>
      </w:pPr>
      <w:r w:rsidRPr="003A305F">
        <w:t>American Century Investments</w:t>
      </w:r>
      <w:r w:rsidRPr="003A305F">
        <w:tab/>
      </w:r>
      <w:r w:rsidRPr="003A305F">
        <w:tab/>
        <w:t>Stacey Belford</w:t>
      </w:r>
    </w:p>
    <w:p w:rsidR="003A305F" w:rsidRPr="003A305F" w:rsidRDefault="003A305F" w:rsidP="003A305F">
      <w:r w:rsidRPr="003A305F">
        <w:tab/>
        <w:t>Bank of America/Merrill Lynch</w:t>
      </w:r>
      <w:r w:rsidRPr="003A305F">
        <w:tab/>
      </w:r>
      <w:r w:rsidRPr="003A305F">
        <w:tab/>
        <w:t>Rich Polimeni</w:t>
      </w:r>
    </w:p>
    <w:p w:rsidR="003A305F" w:rsidRPr="003A305F" w:rsidRDefault="003A305F" w:rsidP="003A305F">
      <w:pPr>
        <w:ind w:firstLine="720"/>
      </w:pPr>
      <w:r w:rsidRPr="003A305F">
        <w:t>BlackRock</w:t>
      </w:r>
      <w:r w:rsidRPr="003A305F">
        <w:tab/>
      </w:r>
      <w:r w:rsidRPr="003A305F">
        <w:tab/>
      </w:r>
      <w:r w:rsidRPr="003A305F">
        <w:tab/>
      </w:r>
      <w:r w:rsidRPr="003A305F">
        <w:tab/>
      </w:r>
      <w:r w:rsidRPr="003A305F">
        <w:tab/>
        <w:t>Tom Morgan</w:t>
      </w:r>
    </w:p>
    <w:p w:rsidR="003A305F" w:rsidRPr="003A305F" w:rsidRDefault="003A305F" w:rsidP="003A305F">
      <w:pPr>
        <w:ind w:firstLine="720"/>
      </w:pPr>
      <w:r w:rsidRPr="003A305F">
        <w:t>Boston Financial/DST Systems</w:t>
      </w:r>
      <w:r w:rsidRPr="003A305F">
        <w:tab/>
      </w:r>
      <w:r w:rsidRPr="003A305F">
        <w:tab/>
        <w:t>Arthur Dunn</w:t>
      </w:r>
    </w:p>
    <w:p w:rsidR="003A305F" w:rsidRPr="003A305F" w:rsidRDefault="003A305F" w:rsidP="003A305F">
      <w:pPr>
        <w:ind w:firstLine="720"/>
      </w:pPr>
      <w:r w:rsidRPr="003A305F">
        <w:t>Capital Research and Management Group</w:t>
      </w:r>
      <w:r w:rsidRPr="003A305F">
        <w:tab/>
        <w:t>Maria Manotok</w:t>
      </w:r>
    </w:p>
    <w:p w:rsidR="003A305F" w:rsidRPr="003A305F" w:rsidRDefault="003A305F" w:rsidP="003A305F">
      <w:pPr>
        <w:ind w:firstLine="720"/>
      </w:pPr>
      <w:r w:rsidRPr="003A305F">
        <w:t>College Savings Bank</w:t>
      </w:r>
      <w:r w:rsidRPr="003A305F">
        <w:tab/>
      </w:r>
      <w:r w:rsidRPr="003A305F">
        <w:tab/>
      </w:r>
      <w:r w:rsidRPr="003A305F">
        <w:tab/>
      </w:r>
      <w:r w:rsidRPr="003A305F">
        <w:tab/>
        <w:t>Nancy Sobin</w:t>
      </w:r>
    </w:p>
    <w:p w:rsidR="003A305F" w:rsidRPr="003A305F" w:rsidRDefault="003A305F" w:rsidP="003A305F">
      <w:pPr>
        <w:ind w:firstLine="720"/>
      </w:pPr>
      <w:r w:rsidRPr="003A305F">
        <w:t>Fidelity Investments</w:t>
      </w:r>
      <w:r w:rsidRPr="003A305F">
        <w:tab/>
      </w:r>
      <w:r w:rsidRPr="003A305F">
        <w:tab/>
      </w:r>
      <w:r w:rsidRPr="003A305F">
        <w:tab/>
      </w:r>
      <w:r w:rsidRPr="003A305F">
        <w:tab/>
        <w:t>Kyla Doyle</w:t>
      </w:r>
    </w:p>
    <w:p w:rsidR="003A305F" w:rsidRPr="003A305F" w:rsidRDefault="003A305F" w:rsidP="003A305F">
      <w:r w:rsidRPr="003A305F">
        <w:tab/>
        <w:t>Franklin Templeton</w:t>
      </w:r>
      <w:r w:rsidRPr="003A305F">
        <w:tab/>
      </w:r>
      <w:r w:rsidRPr="003A305F">
        <w:tab/>
      </w:r>
      <w:r w:rsidRPr="003A305F">
        <w:tab/>
      </w:r>
      <w:r w:rsidRPr="003A305F">
        <w:tab/>
        <w:t>Roger Michaud</w:t>
      </w:r>
    </w:p>
    <w:p w:rsidR="003A305F" w:rsidRPr="003A305F" w:rsidRDefault="003A305F" w:rsidP="003A305F">
      <w:r w:rsidRPr="003A305F">
        <w:tab/>
        <w:t>John Hancock</w:t>
      </w:r>
      <w:r w:rsidRPr="003A305F">
        <w:tab/>
      </w:r>
      <w:r w:rsidRPr="003A305F">
        <w:tab/>
      </w:r>
      <w:r w:rsidRPr="003A305F">
        <w:tab/>
      </w:r>
      <w:r w:rsidRPr="003A305F">
        <w:tab/>
      </w:r>
      <w:r w:rsidRPr="003A305F">
        <w:tab/>
        <w:t>John Bryson</w:t>
      </w:r>
    </w:p>
    <w:p w:rsidR="003A305F" w:rsidRPr="003A305F" w:rsidRDefault="003A305F" w:rsidP="003A305F">
      <w:r w:rsidRPr="003A305F">
        <w:lastRenderedPageBreak/>
        <w:tab/>
        <w:t>OppenheimerFunds</w:t>
      </w:r>
      <w:r w:rsidRPr="003A305F">
        <w:tab/>
      </w:r>
      <w:r w:rsidRPr="003A305F">
        <w:tab/>
      </w:r>
      <w:r w:rsidRPr="003A305F">
        <w:tab/>
      </w:r>
      <w:r w:rsidRPr="003A305F">
        <w:tab/>
        <w:t>Bill Raynor</w:t>
      </w:r>
    </w:p>
    <w:p w:rsidR="003A305F" w:rsidRPr="003A305F" w:rsidRDefault="003A305F" w:rsidP="003A305F">
      <w:pPr>
        <w:ind w:firstLine="720"/>
      </w:pPr>
      <w:r w:rsidRPr="003A305F">
        <w:t>Pershing</w:t>
      </w:r>
      <w:r w:rsidRPr="003A305F">
        <w:tab/>
      </w:r>
      <w:r w:rsidRPr="003A305F">
        <w:tab/>
      </w:r>
      <w:r w:rsidRPr="003A305F">
        <w:tab/>
      </w:r>
      <w:r w:rsidRPr="003A305F">
        <w:tab/>
      </w:r>
      <w:r w:rsidRPr="003A305F">
        <w:tab/>
        <w:t>Rich Calvario</w:t>
      </w:r>
      <w:r w:rsidRPr="003A305F">
        <w:tab/>
      </w:r>
      <w:r w:rsidRPr="003A305F">
        <w:tab/>
      </w:r>
      <w:r w:rsidRPr="003A305F">
        <w:tab/>
      </w:r>
    </w:p>
    <w:p w:rsidR="003A305F" w:rsidRPr="003A305F" w:rsidRDefault="003A305F" w:rsidP="003A305F">
      <w:pPr>
        <w:ind w:firstLine="720"/>
      </w:pPr>
      <w:r w:rsidRPr="003A305F">
        <w:t>State Farm</w:t>
      </w:r>
      <w:r w:rsidRPr="003A305F">
        <w:tab/>
      </w:r>
      <w:r w:rsidRPr="003A305F">
        <w:tab/>
      </w:r>
      <w:r w:rsidRPr="003A305F">
        <w:tab/>
      </w:r>
      <w:r w:rsidRPr="003A305F">
        <w:tab/>
      </w:r>
      <w:r w:rsidRPr="003A305F">
        <w:tab/>
        <w:t>Scott Hintz</w:t>
      </w:r>
    </w:p>
    <w:p w:rsidR="003A305F" w:rsidRPr="003A305F" w:rsidRDefault="003A305F" w:rsidP="003A305F">
      <w:pPr>
        <w:ind w:firstLine="720"/>
      </w:pPr>
      <w:r w:rsidRPr="003A305F">
        <w:t>TIAA CREF</w:t>
      </w:r>
      <w:r w:rsidRPr="003A305F">
        <w:tab/>
      </w:r>
      <w:r w:rsidRPr="003A305F">
        <w:tab/>
      </w:r>
      <w:r w:rsidRPr="003A305F">
        <w:tab/>
      </w:r>
      <w:r w:rsidRPr="003A305F">
        <w:tab/>
      </w:r>
      <w:r w:rsidRPr="003A305F">
        <w:tab/>
        <w:t>Chris Lynch</w:t>
      </w:r>
    </w:p>
    <w:p w:rsidR="003A305F" w:rsidRDefault="003A305F" w:rsidP="003A305F">
      <w:pPr>
        <w:ind w:firstLine="720"/>
      </w:pPr>
      <w:r w:rsidRPr="003A305F">
        <w:t>Virginia College Savings Plan</w:t>
      </w:r>
      <w:r w:rsidRPr="003A305F">
        <w:tab/>
      </w:r>
      <w:r w:rsidRPr="003A305F">
        <w:tab/>
        <w:t>Mary Morris</w:t>
      </w:r>
    </w:p>
    <w:p w:rsidR="003A305F" w:rsidRDefault="003A305F" w:rsidP="003A305F"/>
    <w:p w:rsidR="003A305F" w:rsidRPr="003A305F" w:rsidRDefault="003A305F" w:rsidP="003A305F">
      <w:r>
        <w:t>These are the primary directors.  CSF will reach out to get the secondary directors for 2014.</w:t>
      </w:r>
    </w:p>
    <w:p w:rsidR="003A305F" w:rsidRDefault="003A305F" w:rsidP="003A305F"/>
    <w:p w:rsidR="003A305F" w:rsidRDefault="003A305F" w:rsidP="003A305F">
      <w:pPr>
        <w:rPr>
          <w:b/>
          <w:u w:val="single"/>
        </w:rPr>
      </w:pPr>
      <w:r>
        <w:tab/>
      </w:r>
      <w:r>
        <w:tab/>
      </w:r>
    </w:p>
    <w:p w:rsidR="003A305F" w:rsidRDefault="003A305F" w:rsidP="003A305F">
      <w:r>
        <w:rPr>
          <w:b/>
          <w:u w:val="single"/>
        </w:rPr>
        <w:t>Election of Officers:</w:t>
      </w:r>
    </w:p>
    <w:p w:rsidR="003A305F" w:rsidRDefault="003A305F" w:rsidP="003A305F">
      <w:r>
        <w:t>The officers were elected effective as of January 1, 2014:</w:t>
      </w:r>
      <w:r w:rsidDel="00A57C57">
        <w:t xml:space="preserve"> </w:t>
      </w:r>
    </w:p>
    <w:p w:rsidR="003A305F" w:rsidRDefault="003A305F" w:rsidP="003A305F"/>
    <w:p w:rsidR="003A305F" w:rsidRDefault="003A305F" w:rsidP="003A305F">
      <w:r>
        <w:t>Mary Morris</w:t>
      </w:r>
      <w:r>
        <w:tab/>
      </w:r>
      <w:r>
        <w:tab/>
        <w:t>Chairman</w:t>
      </w:r>
    </w:p>
    <w:p w:rsidR="003A305F" w:rsidRDefault="003A305F" w:rsidP="003A305F">
      <w:r>
        <w:t>Rich Polimeni</w:t>
      </w:r>
      <w:r>
        <w:tab/>
      </w:r>
      <w:r>
        <w:tab/>
        <w:t>Vice Chairman</w:t>
      </w:r>
    </w:p>
    <w:p w:rsidR="003A305F" w:rsidRDefault="003A305F" w:rsidP="003A305F">
      <w:r>
        <w:t>Bill Raynor</w:t>
      </w:r>
      <w:r>
        <w:tab/>
      </w:r>
      <w:r>
        <w:tab/>
        <w:t>Secretary</w:t>
      </w:r>
    </w:p>
    <w:p w:rsidR="003A305F" w:rsidRDefault="003A305F" w:rsidP="003A305F">
      <w:r>
        <w:t>Kyla Doyle</w:t>
      </w:r>
      <w:r>
        <w:tab/>
      </w:r>
      <w:r>
        <w:tab/>
        <w:t>Treasurer</w:t>
      </w:r>
    </w:p>
    <w:p w:rsidR="003A305F" w:rsidRDefault="003A305F" w:rsidP="003A305F"/>
    <w:p w:rsidR="003A305F" w:rsidRDefault="003A305F" w:rsidP="003A305F">
      <w:r>
        <w:t>Under CSF's Bylaws, as immediate past Chair Roger Michaud will continue to be a member of the Executive Committee.</w:t>
      </w:r>
    </w:p>
    <w:p w:rsidR="003A305F" w:rsidRDefault="003A305F" w:rsidP="003A305F"/>
    <w:p w:rsidR="003A305F" w:rsidRPr="001D6907" w:rsidRDefault="003A305F" w:rsidP="003A305F">
      <w:pPr>
        <w:rPr>
          <w:b/>
          <w:u w:val="single"/>
        </w:rPr>
      </w:pPr>
      <w:r w:rsidRPr="001D6907">
        <w:rPr>
          <w:b/>
          <w:u w:val="single"/>
        </w:rPr>
        <w:t>Appointment of Committee Chairs:</w:t>
      </w:r>
    </w:p>
    <w:p w:rsidR="003A305F" w:rsidRDefault="0044774D" w:rsidP="003A305F">
      <w:r>
        <w:t xml:space="preserve">Mary Morris, Chair-elect, thanked Roger for his service and thanked everyone for their support.  </w:t>
      </w:r>
      <w:r w:rsidR="003A305F">
        <w:t xml:space="preserve">Committee chairs were appointed by </w:t>
      </w:r>
      <w:r>
        <w:t>Mary</w:t>
      </w:r>
      <w:r w:rsidR="003A305F">
        <w:t>.  The Committee Chairs are:</w:t>
      </w:r>
    </w:p>
    <w:p w:rsidR="003A305F" w:rsidRDefault="003A305F" w:rsidP="003A305F"/>
    <w:p w:rsidR="00E05E5A" w:rsidRPr="00E05E5A" w:rsidRDefault="00E05E5A" w:rsidP="00E05E5A">
      <w:r w:rsidRPr="00E05E5A">
        <w:t xml:space="preserve">Legislative Committee: Co-Chairs: Bill </w:t>
      </w:r>
      <w:proofErr w:type="spellStart"/>
      <w:r w:rsidRPr="00E05E5A">
        <w:t>Raynor</w:t>
      </w:r>
      <w:proofErr w:type="spellEnd"/>
      <w:r w:rsidRPr="00E05E5A">
        <w:t xml:space="preserve"> and Chris McGee</w:t>
      </w:r>
      <w:r w:rsidRPr="00E05E5A">
        <w:br/>
        <w:t xml:space="preserve">Data Committee: Rich </w:t>
      </w:r>
      <w:proofErr w:type="spellStart"/>
      <w:r w:rsidRPr="00E05E5A">
        <w:t>Wolle</w:t>
      </w:r>
      <w:proofErr w:type="spellEnd"/>
      <w:r w:rsidRPr="00E05E5A">
        <w:t xml:space="preserve"> </w:t>
      </w:r>
      <w:r w:rsidRPr="00E05E5A">
        <w:br/>
        <w:t>Conference Committee:  Scott Hint</w:t>
      </w:r>
      <w:r w:rsidR="00032ED3">
        <w:t xml:space="preserve">z and Nancy </w:t>
      </w:r>
      <w:proofErr w:type="spellStart"/>
      <w:r w:rsidR="00032ED3">
        <w:t>Sobin</w:t>
      </w:r>
      <w:proofErr w:type="spellEnd"/>
      <w:r w:rsidRPr="00E05E5A">
        <w:br/>
        <w:t xml:space="preserve">Media Committee:  </w:t>
      </w:r>
      <w:r w:rsidR="00032ED3">
        <w:t>Roger Michaud</w:t>
      </w:r>
      <w:r w:rsidRPr="00E05E5A">
        <w:br/>
        <w:t xml:space="preserve">Legal and Regulatory Committee: Co-Chairs Chris McGee and Bill </w:t>
      </w:r>
      <w:proofErr w:type="spellStart"/>
      <w:r w:rsidRPr="00E05E5A">
        <w:t>Raynor</w:t>
      </w:r>
      <w:proofErr w:type="spellEnd"/>
      <w:r w:rsidRPr="00E05E5A">
        <w:br/>
        <w:t>Finance Committee: Kyla D</w:t>
      </w:r>
      <w:r>
        <w:t>oyle</w:t>
      </w:r>
      <w:r>
        <w:br/>
        <w:t xml:space="preserve">Membership: </w:t>
      </w:r>
      <w:r w:rsidR="00032ED3">
        <w:t xml:space="preserve">Co-Chairs </w:t>
      </w:r>
      <w:r>
        <w:t xml:space="preserve">Rich </w:t>
      </w:r>
      <w:proofErr w:type="spellStart"/>
      <w:r>
        <w:t>Polimeni</w:t>
      </w:r>
      <w:proofErr w:type="spellEnd"/>
      <w:r>
        <w:t xml:space="preserve"> </w:t>
      </w:r>
      <w:r w:rsidR="00032ED3">
        <w:t>and Vivian Tsai</w:t>
      </w:r>
      <w:r w:rsidRPr="00E05E5A">
        <w:br/>
        <w:t xml:space="preserve">529 Administrative Issues Task Force: Rich </w:t>
      </w:r>
      <w:proofErr w:type="spellStart"/>
      <w:r w:rsidRPr="00E05E5A">
        <w:t>Calvario</w:t>
      </w:r>
      <w:proofErr w:type="spellEnd"/>
      <w:r w:rsidRPr="00E05E5A">
        <w:t xml:space="preserve"> and Arthur Dunn</w:t>
      </w:r>
    </w:p>
    <w:p w:rsidR="00E05E5A" w:rsidRPr="00E05E5A" w:rsidRDefault="00E05E5A" w:rsidP="00E05E5A">
      <w:r w:rsidRPr="00E05E5A">
        <w:t>Marketing Task Force: Vivian Tsai and Regina Carmon</w:t>
      </w:r>
    </w:p>
    <w:p w:rsidR="00E05E5A" w:rsidRPr="00E05E5A" w:rsidRDefault="00E05E5A" w:rsidP="00E05E5A"/>
    <w:p w:rsidR="003A305F" w:rsidRDefault="003A305F" w:rsidP="003A305F">
      <w:bookmarkStart w:id="0" w:name="_GoBack"/>
      <w:bookmarkEnd w:id="0"/>
    </w:p>
    <w:p w:rsidR="0044774D" w:rsidRPr="0044774D" w:rsidRDefault="0044774D" w:rsidP="003A305F">
      <w:pPr>
        <w:rPr>
          <w:b/>
          <w:u w:val="single"/>
        </w:rPr>
      </w:pPr>
      <w:r>
        <w:rPr>
          <w:b/>
          <w:u w:val="single"/>
        </w:rPr>
        <w:t>Other Business:</w:t>
      </w:r>
    </w:p>
    <w:p w:rsidR="003A305F" w:rsidRDefault="0044774D" w:rsidP="003A305F">
      <w:r>
        <w:t>Certificates of appreciation were presented to Officers, Committee and Task Force Chairs.</w:t>
      </w:r>
    </w:p>
    <w:p w:rsidR="003A305F" w:rsidRDefault="003A305F" w:rsidP="003A305F"/>
    <w:p w:rsidR="003A305F" w:rsidRPr="008E27DE" w:rsidRDefault="003A305F" w:rsidP="003A305F">
      <w:r>
        <w:t xml:space="preserve">The meeting was adjourned at </w:t>
      </w:r>
      <w:r w:rsidR="0044774D">
        <w:t>2</w:t>
      </w:r>
      <w:r>
        <w:t>:</w:t>
      </w:r>
      <w:r w:rsidR="0044774D">
        <w:t>36</w:t>
      </w:r>
      <w:r>
        <w:t xml:space="preserve"> p.m.</w:t>
      </w:r>
    </w:p>
    <w:p w:rsidR="005D40B4" w:rsidRDefault="00032ED3"/>
    <w:sectPr w:rsidR="005D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5F"/>
    <w:rsid w:val="00032ED3"/>
    <w:rsid w:val="00194314"/>
    <w:rsid w:val="003A305F"/>
    <w:rsid w:val="003F674B"/>
    <w:rsid w:val="0044774D"/>
    <w:rsid w:val="00527061"/>
    <w:rsid w:val="00700B61"/>
    <w:rsid w:val="00741621"/>
    <w:rsid w:val="00D71014"/>
    <w:rsid w:val="00E0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dcterms:created xsi:type="dcterms:W3CDTF">2013-12-20T15:09:00Z</dcterms:created>
  <dcterms:modified xsi:type="dcterms:W3CDTF">2014-02-21T21:14:00Z</dcterms:modified>
</cp:coreProperties>
</file>